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48" w:rsidRDefault="00C37A48" w:rsidP="00CB6D86">
      <w:pPr>
        <w:jc w:val="center"/>
        <w:rPr>
          <w:b/>
          <w:u w:val="single"/>
        </w:rPr>
      </w:pPr>
      <w:r>
        <w:rPr>
          <w:b/>
          <w:u w:val="single"/>
        </w:rPr>
        <w:t>Bükkszentkereszt Község Önkormányzat Képviselő-testületének</w:t>
      </w:r>
    </w:p>
    <w:p w:rsidR="00C37A48" w:rsidRDefault="00C37A48" w:rsidP="00CB6D86">
      <w:pPr>
        <w:jc w:val="center"/>
        <w:rPr>
          <w:b/>
          <w:u w:val="single"/>
        </w:rPr>
      </w:pPr>
      <w:r>
        <w:rPr>
          <w:b/>
          <w:u w:val="single"/>
        </w:rPr>
        <w:t>13/2014 (XI.27) Önkormányzati Rendelete</w:t>
      </w:r>
    </w:p>
    <w:p w:rsidR="00C37A48" w:rsidRDefault="00C37A48" w:rsidP="00CB6D86">
      <w:pPr>
        <w:jc w:val="center"/>
        <w:rPr>
          <w:b/>
          <w:u w:val="single"/>
        </w:rPr>
      </w:pPr>
      <w:r>
        <w:rPr>
          <w:b/>
          <w:u w:val="single"/>
        </w:rPr>
        <w:t>az építményadóról</w:t>
      </w:r>
    </w:p>
    <w:p w:rsidR="00C37A48" w:rsidRDefault="00C37A48" w:rsidP="00CB6D86"/>
    <w:p w:rsidR="00C37A48" w:rsidRDefault="00C37A48" w:rsidP="00CB6D86"/>
    <w:p w:rsidR="00C37A48" w:rsidRDefault="00C37A48" w:rsidP="00CB6D86">
      <w:r>
        <w:t>Bükkszentkereszt Község Önkormányzatának Képviselő-testülete a helyi adókról szóló 1990. évi C törvény (továbbiakban Htv.) 1 § (1) bekezdésében foglalt felhatalmazás alapján az Alaptörvény 32 cikk (1) bekezdés h) pontjában biztosított feladatkörében eljárva a következőket rendeli el:</w:t>
      </w:r>
    </w:p>
    <w:p w:rsidR="00C37A48" w:rsidRDefault="00C37A48" w:rsidP="00CB6D86"/>
    <w:p w:rsidR="00C37A48" w:rsidRDefault="00C37A48" w:rsidP="00CB6D86"/>
    <w:p w:rsidR="00C37A48" w:rsidRDefault="00C37A48" w:rsidP="00CB6D86"/>
    <w:p w:rsidR="00C37A48" w:rsidRPr="00222C73" w:rsidRDefault="00C37A48" w:rsidP="00CB6D86">
      <w:pPr>
        <w:jc w:val="center"/>
        <w:rPr>
          <w:b/>
        </w:rPr>
      </w:pPr>
      <w:r w:rsidRPr="00222C73">
        <w:rPr>
          <w:b/>
        </w:rPr>
        <w:t>Az adó alapja</w:t>
      </w:r>
    </w:p>
    <w:p w:rsidR="00C37A48" w:rsidRPr="00222C73" w:rsidRDefault="00C37A48" w:rsidP="00CB6D86">
      <w:pPr>
        <w:jc w:val="center"/>
        <w:rPr>
          <w:b/>
        </w:rPr>
      </w:pPr>
    </w:p>
    <w:p w:rsidR="00C37A48" w:rsidRPr="00222C73" w:rsidRDefault="00C37A48" w:rsidP="00CB6D86">
      <w:pPr>
        <w:jc w:val="center"/>
        <w:rPr>
          <w:b/>
        </w:rPr>
      </w:pPr>
      <w:r>
        <w:rPr>
          <w:b/>
        </w:rPr>
        <w:t>1</w:t>
      </w:r>
      <w:r w:rsidRPr="00222C73">
        <w:rPr>
          <w:b/>
        </w:rPr>
        <w:t xml:space="preserve"> §</w:t>
      </w:r>
    </w:p>
    <w:p w:rsidR="00C37A48" w:rsidRDefault="00C37A48" w:rsidP="00CB6D86"/>
    <w:p w:rsidR="00C37A48" w:rsidRDefault="00C37A48" w:rsidP="00CB6D86">
      <w:r>
        <w:t>Az adó alapja az építmény m</w:t>
      </w:r>
      <w:r w:rsidRPr="00F36383">
        <w:rPr>
          <w:position w:val="6"/>
        </w:rPr>
        <w:t>2</w:t>
      </w:r>
      <w:r>
        <w:t>-ben számított hasznos alapterülete.</w:t>
      </w:r>
    </w:p>
    <w:p w:rsidR="00C37A48" w:rsidRDefault="00C37A48" w:rsidP="00CB6D86"/>
    <w:p w:rsidR="00C37A48" w:rsidRPr="00222C73" w:rsidRDefault="00C37A48" w:rsidP="00CB6D86">
      <w:pPr>
        <w:jc w:val="center"/>
        <w:rPr>
          <w:b/>
        </w:rPr>
      </w:pPr>
      <w:r>
        <w:rPr>
          <w:b/>
        </w:rPr>
        <w:t>2</w:t>
      </w:r>
      <w:r w:rsidRPr="00222C73">
        <w:rPr>
          <w:b/>
        </w:rPr>
        <w:t xml:space="preserve"> §</w:t>
      </w:r>
    </w:p>
    <w:p w:rsidR="00C37A48" w:rsidRPr="00222C73" w:rsidRDefault="00C37A48" w:rsidP="00CB6D86">
      <w:pPr>
        <w:jc w:val="center"/>
        <w:rPr>
          <w:b/>
        </w:rPr>
      </w:pPr>
    </w:p>
    <w:p w:rsidR="00C37A48" w:rsidRPr="00222C73" w:rsidRDefault="00C37A48" w:rsidP="00CB6D86">
      <w:pPr>
        <w:jc w:val="center"/>
        <w:rPr>
          <w:b/>
        </w:rPr>
      </w:pPr>
      <w:r w:rsidRPr="00222C73">
        <w:rPr>
          <w:b/>
        </w:rPr>
        <w:t>Az adó mértéke</w:t>
      </w:r>
    </w:p>
    <w:p w:rsidR="00C37A48" w:rsidRDefault="00C37A48" w:rsidP="00CB6D86"/>
    <w:p w:rsidR="00C37A48" w:rsidRDefault="00C37A48" w:rsidP="00CB6D86">
      <w:pPr>
        <w:numPr>
          <w:ilvl w:val="0"/>
          <w:numId w:val="1"/>
        </w:numPr>
      </w:pPr>
      <w:r>
        <w:t>Az adó mértéke 970,- Ft /</w:t>
      </w:r>
      <w:r w:rsidRPr="00F36383">
        <w:t xml:space="preserve"> </w:t>
      </w:r>
      <w:r>
        <w:t>m</w:t>
      </w:r>
      <w:r w:rsidRPr="00F36383">
        <w:rPr>
          <w:position w:val="6"/>
        </w:rPr>
        <w:t>2</w:t>
      </w:r>
      <w:r>
        <w:t>/ év</w:t>
      </w:r>
    </w:p>
    <w:p w:rsidR="00C37A48" w:rsidRDefault="00C37A48" w:rsidP="00CB6D86">
      <w:pPr>
        <w:numPr>
          <w:ilvl w:val="0"/>
          <w:numId w:val="1"/>
        </w:numPr>
      </w:pPr>
      <w:r>
        <w:t>Gépkocsitároló esetén 775,- Ft /</w:t>
      </w:r>
      <w:r w:rsidRPr="00F36383">
        <w:t xml:space="preserve"> </w:t>
      </w:r>
      <w:r>
        <w:t>m</w:t>
      </w:r>
      <w:r w:rsidRPr="00F36383">
        <w:rPr>
          <w:position w:val="6"/>
        </w:rPr>
        <w:t>2</w:t>
      </w:r>
      <w:r>
        <w:t>/ év kedvezmény</w:t>
      </w:r>
    </w:p>
    <w:p w:rsidR="00C37A48" w:rsidRDefault="00C37A48" w:rsidP="00CB6D86">
      <w:pPr>
        <w:numPr>
          <w:ilvl w:val="0"/>
          <w:numId w:val="1"/>
        </w:numPr>
      </w:pPr>
      <w:r>
        <w:t>Minden egyéb épület, épületrész –kivéve a magánszemélyek tulajdonában levő üdülő- esetén 170,- Ft /</w:t>
      </w:r>
      <w:r w:rsidRPr="00F36383">
        <w:t xml:space="preserve"> </w:t>
      </w:r>
      <w:r>
        <w:t>m</w:t>
      </w:r>
      <w:r w:rsidRPr="00F36383">
        <w:rPr>
          <w:position w:val="6"/>
        </w:rPr>
        <w:t>2</w:t>
      </w:r>
      <w:r>
        <w:t>/ év kedvezmény</w:t>
      </w:r>
    </w:p>
    <w:p w:rsidR="00C37A48" w:rsidRDefault="00C37A48" w:rsidP="00CB6D86"/>
    <w:p w:rsidR="00C37A48" w:rsidRPr="00222C73" w:rsidRDefault="00C37A48" w:rsidP="00CB6D86">
      <w:pPr>
        <w:jc w:val="center"/>
        <w:rPr>
          <w:b/>
        </w:rPr>
      </w:pPr>
      <w:r w:rsidRPr="00222C73">
        <w:rPr>
          <w:b/>
        </w:rPr>
        <w:t>Adómentesség</w:t>
      </w:r>
    </w:p>
    <w:p w:rsidR="00C37A48" w:rsidRPr="00222C73" w:rsidRDefault="00C37A48" w:rsidP="00CB6D86">
      <w:pPr>
        <w:jc w:val="center"/>
        <w:rPr>
          <w:b/>
        </w:rPr>
      </w:pPr>
    </w:p>
    <w:p w:rsidR="00C37A48" w:rsidRPr="00222C73" w:rsidRDefault="00C37A48" w:rsidP="00CB6D86">
      <w:pPr>
        <w:jc w:val="center"/>
        <w:rPr>
          <w:b/>
        </w:rPr>
      </w:pPr>
      <w:r>
        <w:rPr>
          <w:b/>
        </w:rPr>
        <w:t>3</w:t>
      </w:r>
      <w:r w:rsidRPr="00222C73">
        <w:rPr>
          <w:b/>
        </w:rPr>
        <w:t xml:space="preserve"> §</w:t>
      </w:r>
      <w:r>
        <w:rPr>
          <w:rStyle w:val="FootnoteReference"/>
          <w:b/>
        </w:rPr>
        <w:footnoteReference w:id="1"/>
      </w:r>
    </w:p>
    <w:p w:rsidR="00C37A48" w:rsidRDefault="00C37A48" w:rsidP="00CB6D86"/>
    <w:p w:rsidR="00C37A48" w:rsidRPr="00C25451" w:rsidRDefault="00C37A48" w:rsidP="00C25451">
      <w:pPr>
        <w:pStyle w:val="NoSpacing"/>
        <w:rPr>
          <w:sz w:val="22"/>
          <w:szCs w:val="22"/>
          <w:lang w:eastAsia="en-US"/>
        </w:rPr>
      </w:pPr>
      <w:r>
        <w:t xml:space="preserve"> </w:t>
      </w:r>
      <w:r w:rsidRPr="00C25451">
        <w:rPr>
          <w:sz w:val="22"/>
          <w:szCs w:val="22"/>
          <w:lang w:eastAsia="en-US"/>
        </w:rPr>
        <w:t xml:space="preserve">„( 1) A Htv. 13 §-ában felsoroltakon kívül mentes az adókötelezettség alól a magánszemély tulajdonában álló lakás. </w:t>
      </w:r>
    </w:p>
    <w:p w:rsidR="00C37A48" w:rsidRPr="00C25451" w:rsidRDefault="00C37A48" w:rsidP="00C25451">
      <w:pPr>
        <w:rPr>
          <w:sz w:val="22"/>
          <w:szCs w:val="22"/>
          <w:lang w:eastAsia="en-US"/>
        </w:rPr>
      </w:pPr>
    </w:p>
    <w:p w:rsidR="00C37A48" w:rsidRPr="00C25451" w:rsidRDefault="00C37A48" w:rsidP="00C25451">
      <w:pPr>
        <w:rPr>
          <w:sz w:val="22"/>
          <w:szCs w:val="22"/>
          <w:lang w:eastAsia="en-US"/>
        </w:rPr>
      </w:pPr>
      <w:r w:rsidRPr="00C25451">
        <w:rPr>
          <w:sz w:val="22"/>
          <w:szCs w:val="22"/>
          <w:lang w:eastAsia="en-US"/>
        </w:rPr>
        <w:t>(2) Amennyiben a Htv. rendelkezései értelmében az adó alanya vállalkozó, úgy az (1) bekezdésben megállapított mentesség nem alkalmazható. „</w:t>
      </w:r>
    </w:p>
    <w:p w:rsidR="00C37A48" w:rsidRDefault="00C37A48" w:rsidP="00CB6D86"/>
    <w:p w:rsidR="00C37A48" w:rsidRDefault="00C37A48" w:rsidP="00CB6D86"/>
    <w:p w:rsidR="00C37A48" w:rsidRPr="00222C73" w:rsidRDefault="00C37A48" w:rsidP="00CB6D86">
      <w:pPr>
        <w:jc w:val="center"/>
        <w:rPr>
          <w:b/>
        </w:rPr>
      </w:pPr>
      <w:r w:rsidRPr="00222C73">
        <w:rPr>
          <w:b/>
        </w:rPr>
        <w:t>Az adó megállapítása és megfizetése</w:t>
      </w:r>
    </w:p>
    <w:p w:rsidR="00C37A48" w:rsidRPr="00222C73" w:rsidRDefault="00C37A48" w:rsidP="00CB6D86">
      <w:pPr>
        <w:jc w:val="center"/>
        <w:rPr>
          <w:b/>
        </w:rPr>
      </w:pPr>
    </w:p>
    <w:p w:rsidR="00C37A48" w:rsidRPr="00222C73" w:rsidRDefault="00C37A48" w:rsidP="00CB6D86">
      <w:pPr>
        <w:jc w:val="center"/>
        <w:rPr>
          <w:b/>
        </w:rPr>
      </w:pPr>
      <w:r>
        <w:rPr>
          <w:b/>
        </w:rPr>
        <w:t>4</w:t>
      </w:r>
      <w:r w:rsidRPr="00222C73">
        <w:rPr>
          <w:b/>
        </w:rPr>
        <w:t xml:space="preserve"> §</w:t>
      </w:r>
    </w:p>
    <w:p w:rsidR="00C37A48" w:rsidRDefault="00C37A48" w:rsidP="00CB6D86"/>
    <w:p w:rsidR="00C37A48" w:rsidRDefault="00C37A48" w:rsidP="00CB6D86">
      <w:pPr>
        <w:numPr>
          <w:ilvl w:val="0"/>
          <w:numId w:val="2"/>
        </w:numPr>
      </w:pPr>
      <w:r>
        <w:t xml:space="preserve">Az építményadót a települési önkormányzat jegyzője bevallás alapján határozattal állapítja meg. </w:t>
      </w:r>
    </w:p>
    <w:p w:rsidR="00C37A48" w:rsidRDefault="00C37A48" w:rsidP="00CB6D86">
      <w:pPr>
        <w:ind w:left="360"/>
      </w:pPr>
    </w:p>
    <w:p w:rsidR="00C37A48" w:rsidRDefault="00C37A48" w:rsidP="00CB6D86">
      <w:pPr>
        <w:numPr>
          <w:ilvl w:val="0"/>
          <w:numId w:val="2"/>
        </w:numPr>
      </w:pPr>
      <w:r>
        <w:t xml:space="preserve">Az építményadót Bükkszentkereszt Községi Önkormányzat 11734004-15348953-02440000 számú építményadó számlájára kell megfizetni. </w:t>
      </w:r>
    </w:p>
    <w:p w:rsidR="00C37A48" w:rsidRDefault="00C37A48" w:rsidP="00CB6D86"/>
    <w:p w:rsidR="00C37A48" w:rsidRDefault="00C37A48" w:rsidP="00CB6D86"/>
    <w:p w:rsidR="00C37A48" w:rsidRDefault="00C37A48" w:rsidP="00CB6D86"/>
    <w:p w:rsidR="00C37A48" w:rsidRDefault="00C37A48" w:rsidP="00CB6D86">
      <w:pPr>
        <w:jc w:val="center"/>
        <w:rPr>
          <w:b/>
        </w:rPr>
      </w:pPr>
      <w:r w:rsidRPr="00222C73">
        <w:rPr>
          <w:b/>
        </w:rPr>
        <w:t>Zárórendelkezések</w:t>
      </w:r>
    </w:p>
    <w:p w:rsidR="00C37A48" w:rsidRPr="00222C73" w:rsidRDefault="00C37A48" w:rsidP="00CB6D86">
      <w:pPr>
        <w:jc w:val="center"/>
        <w:rPr>
          <w:b/>
        </w:rPr>
      </w:pPr>
    </w:p>
    <w:p w:rsidR="00C37A48" w:rsidRPr="00222C73" w:rsidRDefault="00C37A48" w:rsidP="00CB6D86">
      <w:pPr>
        <w:jc w:val="center"/>
        <w:rPr>
          <w:b/>
        </w:rPr>
      </w:pPr>
      <w:r>
        <w:rPr>
          <w:b/>
        </w:rPr>
        <w:t>5</w:t>
      </w:r>
      <w:r w:rsidRPr="00222C73">
        <w:rPr>
          <w:b/>
        </w:rPr>
        <w:t xml:space="preserve"> §</w:t>
      </w:r>
    </w:p>
    <w:p w:rsidR="00C37A48" w:rsidRPr="00222C73" w:rsidRDefault="00C37A48" w:rsidP="00CB6D86">
      <w:pPr>
        <w:jc w:val="center"/>
        <w:rPr>
          <w:b/>
        </w:rPr>
      </w:pPr>
    </w:p>
    <w:p w:rsidR="00C37A48" w:rsidRDefault="00C37A48" w:rsidP="00CB6D86">
      <w:pPr>
        <w:numPr>
          <w:ilvl w:val="0"/>
          <w:numId w:val="3"/>
        </w:numPr>
      </w:pPr>
      <w:r>
        <w:t xml:space="preserve">Az e rendeletben nem szabályozott kérdésekben a helyi adókról szóló 1990. évi C. törvény, az adózás rendjéről szóló 2003. évi XCII. törvény rendelkezéseit kell alkalmazni. </w:t>
      </w:r>
    </w:p>
    <w:p w:rsidR="00C37A48" w:rsidRDefault="00C37A48" w:rsidP="00CB6D86">
      <w:pPr>
        <w:ind w:left="360"/>
      </w:pPr>
    </w:p>
    <w:p w:rsidR="00C37A48" w:rsidRDefault="00C37A48" w:rsidP="00CB6D86">
      <w:pPr>
        <w:numPr>
          <w:ilvl w:val="0"/>
          <w:numId w:val="3"/>
        </w:numPr>
      </w:pPr>
      <w:r>
        <w:t xml:space="preserve">Jelen rendelet 2015. január 1. napján lép hatályba. Hatályát veszti az építményadó bevezetéséről szóló 6/ 1991 (VI. 20) Önkormányzati Rendelet. </w:t>
      </w:r>
    </w:p>
    <w:p w:rsidR="00C37A48" w:rsidRDefault="00C37A48" w:rsidP="00CB6D86"/>
    <w:p w:rsidR="00C37A48" w:rsidRDefault="00C37A48" w:rsidP="00CB6D86"/>
    <w:p w:rsidR="00C37A48" w:rsidRDefault="00C37A48" w:rsidP="00CB6D86"/>
    <w:p w:rsidR="00C37A48" w:rsidRDefault="00C37A48" w:rsidP="00CB6D86"/>
    <w:p w:rsidR="00C37A48" w:rsidRPr="00222C73" w:rsidRDefault="00C37A48" w:rsidP="00CB6D86">
      <w:pPr>
        <w:ind w:left="360"/>
        <w:rPr>
          <w:b/>
        </w:rPr>
      </w:pPr>
      <w:r>
        <w:rPr>
          <w:b/>
        </w:rPr>
        <w:t xml:space="preserve">    </w:t>
      </w:r>
      <w:r w:rsidRPr="00222C73">
        <w:rPr>
          <w:b/>
        </w:rPr>
        <w:t xml:space="preserve">Jámbor Flórián </w:t>
      </w:r>
      <w:r>
        <w:rPr>
          <w:b/>
        </w:rPr>
        <w:t xml:space="preserve">sk. </w:t>
      </w:r>
      <w:r w:rsidRPr="00222C73">
        <w:rPr>
          <w:b/>
        </w:rPr>
        <w:tab/>
      </w:r>
      <w:r w:rsidRPr="00222C73">
        <w:rPr>
          <w:b/>
        </w:rPr>
        <w:tab/>
      </w:r>
      <w:r w:rsidRPr="00222C73">
        <w:rPr>
          <w:b/>
        </w:rPr>
        <w:tab/>
      </w:r>
      <w:r w:rsidRPr="00222C73">
        <w:rPr>
          <w:b/>
        </w:rPr>
        <w:tab/>
      </w:r>
      <w:r w:rsidRPr="00222C73">
        <w:rPr>
          <w:b/>
        </w:rPr>
        <w:tab/>
        <w:t>dr. Hegyközi Béla</w:t>
      </w:r>
      <w:r>
        <w:rPr>
          <w:b/>
        </w:rPr>
        <w:t xml:space="preserve"> sk.</w:t>
      </w:r>
    </w:p>
    <w:p w:rsidR="00C37A48" w:rsidRDefault="00C37A48" w:rsidP="00CB6D86">
      <w:pPr>
        <w:ind w:left="708"/>
        <w:rPr>
          <w:b/>
        </w:rPr>
      </w:pPr>
      <w:r w:rsidRPr="00222C73">
        <w:rPr>
          <w:b/>
        </w:rPr>
        <w:t>polgármester                                                             címzetes főjegyző</w:t>
      </w:r>
    </w:p>
    <w:p w:rsidR="00C37A48" w:rsidRDefault="00C37A48" w:rsidP="00CB6D86">
      <w:pPr>
        <w:ind w:left="708"/>
        <w:rPr>
          <w:b/>
        </w:rPr>
      </w:pPr>
    </w:p>
    <w:p w:rsidR="00C37A48" w:rsidRDefault="00C37A48"/>
    <w:sectPr w:rsidR="00C37A48" w:rsidSect="007D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A48" w:rsidRDefault="00C37A48" w:rsidP="00C25451">
      <w:r>
        <w:separator/>
      </w:r>
    </w:p>
  </w:endnote>
  <w:endnote w:type="continuationSeparator" w:id="0">
    <w:p w:rsidR="00C37A48" w:rsidRDefault="00C37A48" w:rsidP="00C25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A48" w:rsidRDefault="00C37A48" w:rsidP="00C25451">
      <w:r>
        <w:separator/>
      </w:r>
    </w:p>
  </w:footnote>
  <w:footnote w:type="continuationSeparator" w:id="0">
    <w:p w:rsidR="00C37A48" w:rsidRDefault="00C37A48" w:rsidP="00C25451">
      <w:r>
        <w:continuationSeparator/>
      </w:r>
    </w:p>
  </w:footnote>
  <w:footnote w:id="1">
    <w:p w:rsidR="00C37A48" w:rsidRDefault="00C37A48">
      <w:pPr>
        <w:pStyle w:val="FootnoteText"/>
      </w:pPr>
      <w:r>
        <w:rPr>
          <w:rStyle w:val="FootnoteReference"/>
        </w:rPr>
        <w:footnoteRef/>
      </w:r>
      <w:r>
        <w:t xml:space="preserve"> módosította a 9./2015 ( IX.10</w:t>
      </w:r>
      <w:bookmarkStart w:id="0" w:name="_GoBack"/>
      <w:bookmarkEnd w:id="0"/>
      <w:r>
        <w:t xml:space="preserve">) Önkormányzati Rendelet, hatályba lép 2015. szeptember 11.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28FD"/>
    <w:multiLevelType w:val="hybridMultilevel"/>
    <w:tmpl w:val="4438AF9A"/>
    <w:lvl w:ilvl="0" w:tplc="2ED02D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CFE5512"/>
    <w:multiLevelType w:val="hybridMultilevel"/>
    <w:tmpl w:val="36863DC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4D676E"/>
    <w:multiLevelType w:val="hybridMultilevel"/>
    <w:tmpl w:val="8BDE662C"/>
    <w:lvl w:ilvl="0" w:tplc="2ED02D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D86"/>
    <w:rsid w:val="00222C73"/>
    <w:rsid w:val="00716726"/>
    <w:rsid w:val="007305D0"/>
    <w:rsid w:val="007D49F3"/>
    <w:rsid w:val="007D6C1B"/>
    <w:rsid w:val="00AD024E"/>
    <w:rsid w:val="00B15612"/>
    <w:rsid w:val="00BB7F77"/>
    <w:rsid w:val="00C07775"/>
    <w:rsid w:val="00C25451"/>
    <w:rsid w:val="00C37A48"/>
    <w:rsid w:val="00CA5CCF"/>
    <w:rsid w:val="00CB6D86"/>
    <w:rsid w:val="00CF6E73"/>
    <w:rsid w:val="00F36383"/>
    <w:rsid w:val="00F5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CB6D8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5CCF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5CCF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5CCF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5CCF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5CCF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5CCF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5CCF"/>
    <w:pPr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A5CCF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A5CCF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5CCF"/>
    <w:rPr>
      <w:rFonts w:ascii="Cambria" w:hAnsi="Cambria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5CCF"/>
    <w:rPr>
      <w:rFonts w:ascii="Cambria" w:hAnsi="Cambria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A5CCF"/>
    <w:rPr>
      <w:rFonts w:ascii="Cambria" w:hAnsi="Cambria"/>
      <w:b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A5CCF"/>
    <w:rPr>
      <w:rFonts w:ascii="Cambria" w:hAnsi="Cambria"/>
      <w:b/>
      <w:i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A5CCF"/>
    <w:rPr>
      <w:rFonts w:ascii="Cambria" w:hAnsi="Cambria"/>
      <w:b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A5CCF"/>
    <w:rPr>
      <w:rFonts w:ascii="Cambria" w:hAnsi="Cambria"/>
      <w:b/>
      <w:i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A5CCF"/>
    <w:rPr>
      <w:rFonts w:ascii="Cambria" w:hAnsi="Cambria"/>
      <w:i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A5CCF"/>
    <w:rPr>
      <w:rFonts w:ascii="Cambria" w:hAnsi="Cambria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A5CCF"/>
    <w:rPr>
      <w:rFonts w:ascii="Cambria" w:hAnsi="Cambria"/>
      <w:i/>
      <w:spacing w:val="5"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CA5CCF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A5CCF"/>
    <w:rPr>
      <w:rFonts w:ascii="Cambria" w:hAnsi="Cambria"/>
      <w:spacing w:val="5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A5CCF"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A5CCF"/>
    <w:rPr>
      <w:rFonts w:ascii="Cambria" w:hAnsi="Cambria"/>
      <w:i/>
      <w:spacing w:val="13"/>
      <w:sz w:val="24"/>
    </w:rPr>
  </w:style>
  <w:style w:type="character" w:styleId="Strong">
    <w:name w:val="Strong"/>
    <w:basedOn w:val="DefaultParagraphFont"/>
    <w:uiPriority w:val="99"/>
    <w:qFormat/>
    <w:rsid w:val="00CA5CC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A5CCF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CA5CCF"/>
  </w:style>
  <w:style w:type="paragraph" w:styleId="ListParagraph">
    <w:name w:val="List Paragraph"/>
    <w:basedOn w:val="Normal"/>
    <w:uiPriority w:val="99"/>
    <w:qFormat/>
    <w:rsid w:val="00CA5C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A5CCF"/>
    <w:pPr>
      <w:spacing w:before="200"/>
      <w:ind w:left="360" w:right="360"/>
    </w:pPr>
    <w:rPr>
      <w:rFonts w:ascii="Calibri" w:eastAsia="Calibri" w:hAnsi="Calibri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CA5CCF"/>
    <w:rPr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A5CC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A5CCF"/>
    <w:rPr>
      <w:b/>
      <w:i/>
    </w:rPr>
  </w:style>
  <w:style w:type="character" w:styleId="SubtleEmphasis">
    <w:name w:val="Subtle Emphasis"/>
    <w:basedOn w:val="DefaultParagraphFont"/>
    <w:uiPriority w:val="99"/>
    <w:qFormat/>
    <w:rsid w:val="00CA5CCF"/>
    <w:rPr>
      <w:i/>
    </w:rPr>
  </w:style>
  <w:style w:type="character" w:styleId="IntenseEmphasis">
    <w:name w:val="Intense Emphasis"/>
    <w:basedOn w:val="DefaultParagraphFont"/>
    <w:uiPriority w:val="99"/>
    <w:qFormat/>
    <w:rsid w:val="00CA5CCF"/>
    <w:rPr>
      <w:b/>
    </w:rPr>
  </w:style>
  <w:style w:type="character" w:styleId="SubtleReference">
    <w:name w:val="Subtle Reference"/>
    <w:basedOn w:val="DefaultParagraphFont"/>
    <w:uiPriority w:val="99"/>
    <w:qFormat/>
    <w:rsid w:val="00CA5CCF"/>
    <w:rPr>
      <w:smallCaps/>
    </w:rPr>
  </w:style>
  <w:style w:type="character" w:styleId="IntenseReference">
    <w:name w:val="Intense Reference"/>
    <w:basedOn w:val="DefaultParagraphFont"/>
    <w:uiPriority w:val="99"/>
    <w:qFormat/>
    <w:rsid w:val="00CA5CCF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CA5CCF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CA5CCF"/>
    <w:pPr>
      <w:outlineLvl w:val="9"/>
    </w:pPr>
  </w:style>
  <w:style w:type="paragraph" w:customStyle="1" w:styleId="CharCharCharChar">
    <w:name w:val="Char Char Char Char"/>
    <w:basedOn w:val="Normal"/>
    <w:uiPriority w:val="99"/>
    <w:rsid w:val="00CB6D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254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5451"/>
    <w:rPr>
      <w:rFonts w:ascii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basedOn w:val="DefaultParagraphFont"/>
    <w:uiPriority w:val="99"/>
    <w:semiHidden/>
    <w:rsid w:val="00C2545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222</Words>
  <Characters>1537</Characters>
  <Application>Microsoft Office Outlook</Application>
  <DocSecurity>0</DocSecurity>
  <Lines>0</Lines>
  <Paragraphs>0</Paragraphs>
  <ScaleCrop>false</ScaleCrop>
  <Company>Bükkszentkereszti Önkormányzati Hivatal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Bükkszentkereszt Község Önkormányzat Képviselő-testületének</dc:title>
  <dc:subject/>
  <dc:creator>Bükkszentkereszti Önkormányzati Hivatal</dc:creator>
  <cp:keywords/>
  <dc:description/>
  <cp:lastModifiedBy>bukk</cp:lastModifiedBy>
  <cp:revision>2</cp:revision>
  <dcterms:created xsi:type="dcterms:W3CDTF">2015-09-22T11:34:00Z</dcterms:created>
  <dcterms:modified xsi:type="dcterms:W3CDTF">2015-09-22T11:34:00Z</dcterms:modified>
</cp:coreProperties>
</file>