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D90081">
        <w:rPr>
          <w:rFonts w:ascii="Times New Roman" w:hAnsi="Times New Roman"/>
          <w:b/>
          <w:u w:val="single"/>
        </w:rPr>
        <w:t xml:space="preserve">Bükkszentkereszt Község </w:t>
      </w:r>
      <w:r>
        <w:rPr>
          <w:rFonts w:ascii="Times New Roman" w:hAnsi="Times New Roman"/>
          <w:b/>
          <w:u w:val="single"/>
        </w:rPr>
        <w:t xml:space="preserve">Önkormányzata </w:t>
      </w:r>
      <w:r w:rsidRPr="00D90081">
        <w:rPr>
          <w:rFonts w:ascii="Times New Roman" w:hAnsi="Times New Roman"/>
          <w:b/>
          <w:u w:val="single"/>
        </w:rPr>
        <w:t>Képviselő-testületének</w:t>
      </w: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</w:t>
      </w:r>
      <w:r w:rsidRPr="00D90081">
        <w:rPr>
          <w:rFonts w:ascii="Times New Roman" w:hAnsi="Times New Roman"/>
          <w:b/>
          <w:u w:val="single"/>
        </w:rPr>
        <w:t>/ 2015 (</w:t>
      </w:r>
      <w:r>
        <w:rPr>
          <w:rFonts w:ascii="Times New Roman" w:hAnsi="Times New Roman"/>
          <w:b/>
          <w:u w:val="single"/>
        </w:rPr>
        <w:t>IX.10</w:t>
      </w:r>
      <w:r w:rsidRPr="00D90081">
        <w:rPr>
          <w:rFonts w:ascii="Times New Roman" w:hAnsi="Times New Roman"/>
          <w:b/>
          <w:u w:val="single"/>
        </w:rPr>
        <w:t>) Önkormányzati Rendelete</w:t>
      </w: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D90081">
        <w:rPr>
          <w:rFonts w:ascii="Times New Roman" w:hAnsi="Times New Roman"/>
          <w:b/>
          <w:u w:val="single"/>
        </w:rPr>
        <w:t>a talajterhelési díjról</w:t>
      </w:r>
    </w:p>
    <w:p w:rsidR="00AC5EF0" w:rsidRPr="00C16609" w:rsidRDefault="00AC5EF0" w:rsidP="00E03DDB">
      <w:pPr>
        <w:pStyle w:val="NoSpacing"/>
        <w:rPr>
          <w:rFonts w:ascii="Times New Roman" w:hAnsi="Times New Roman"/>
        </w:rPr>
      </w:pPr>
    </w:p>
    <w:p w:rsidR="00AC5EF0" w:rsidRPr="00C16609" w:rsidRDefault="00AC5EF0" w:rsidP="00E03DDB">
      <w:pPr>
        <w:pStyle w:val="NoSpacing"/>
        <w:rPr>
          <w:rFonts w:ascii="Times New Roman" w:hAnsi="Times New Roman"/>
        </w:rPr>
      </w:pPr>
      <w:r w:rsidRPr="00C16609">
        <w:rPr>
          <w:rFonts w:ascii="Times New Roman" w:hAnsi="Times New Roman"/>
        </w:rPr>
        <w:t>Bükkszentkereszt Község</w:t>
      </w:r>
      <w:r>
        <w:rPr>
          <w:rFonts w:ascii="Times New Roman" w:hAnsi="Times New Roman"/>
        </w:rPr>
        <w:t xml:space="preserve"> Önkormányzata</w:t>
      </w:r>
      <w:r w:rsidRPr="00C16609">
        <w:rPr>
          <w:rFonts w:ascii="Times New Roman" w:hAnsi="Times New Roman"/>
        </w:rPr>
        <w:t xml:space="preserve"> Képviselő-testülete a környezetterhelési díjról szóló 2003. évi LXXXIX. törvény (továbbiakban: Ktd)  21 /A § (2) bekezdésében és a 26 § (4) bekezdésében kapott felhatalmazás alapján a Magyarország helyi önkormányzatairól szóló 2011. évi CLXXXIX. törvény 13 § (1) bekezdés 11. pontjában meghatározott feladatkörében eljárva a következőket rendeli el:</w:t>
      </w:r>
    </w:p>
    <w:p w:rsidR="00AC5EF0" w:rsidRPr="00C16609" w:rsidRDefault="00AC5EF0" w:rsidP="00E03DDB">
      <w:pPr>
        <w:pStyle w:val="NoSpacing"/>
        <w:rPr>
          <w:rFonts w:ascii="Times New Roman" w:hAnsi="Times New Roman"/>
        </w:rPr>
      </w:pP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</w:rPr>
      </w:pPr>
      <w:r w:rsidRPr="00D90081">
        <w:rPr>
          <w:rFonts w:ascii="Times New Roman" w:hAnsi="Times New Roman"/>
          <w:b/>
        </w:rPr>
        <w:t>A rendelet hatálya</w:t>
      </w:r>
    </w:p>
    <w:p w:rsidR="00AC5EF0" w:rsidRPr="00D90081" w:rsidRDefault="00AC5EF0" w:rsidP="00E03DDB">
      <w:pPr>
        <w:pStyle w:val="NoSpacing"/>
        <w:rPr>
          <w:rFonts w:ascii="Times New Roman" w:hAnsi="Times New Roman"/>
          <w:b/>
        </w:rPr>
      </w:pPr>
    </w:p>
    <w:p w:rsidR="00AC5EF0" w:rsidRDefault="00AC5EF0" w:rsidP="00D90081">
      <w:pPr>
        <w:pStyle w:val="NoSpacing"/>
        <w:jc w:val="center"/>
        <w:rPr>
          <w:rFonts w:ascii="Times New Roman" w:hAnsi="Times New Roman"/>
          <w:b/>
        </w:rPr>
      </w:pPr>
      <w:r w:rsidRPr="00D90081">
        <w:rPr>
          <w:rFonts w:ascii="Times New Roman" w:hAnsi="Times New Roman"/>
          <w:b/>
        </w:rPr>
        <w:t>1 §</w:t>
      </w: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</w:rPr>
      </w:pPr>
    </w:p>
    <w:p w:rsidR="00AC5EF0" w:rsidRPr="00C16609" w:rsidRDefault="00AC5EF0" w:rsidP="00E03DDB">
      <w:pPr>
        <w:pStyle w:val="NoSpacing"/>
        <w:rPr>
          <w:rFonts w:ascii="Times New Roman" w:hAnsi="Times New Roman"/>
        </w:rPr>
      </w:pPr>
      <w:r w:rsidRPr="00C16609">
        <w:rPr>
          <w:rFonts w:ascii="Times New Roman" w:hAnsi="Times New Roman"/>
        </w:rPr>
        <w:t>A rendelet hatálya</w:t>
      </w:r>
      <w:r>
        <w:rPr>
          <w:rFonts w:ascii="Times New Roman" w:hAnsi="Times New Roman"/>
        </w:rPr>
        <w:t xml:space="preserve"> a</w:t>
      </w:r>
      <w:r w:rsidRPr="00C16609">
        <w:rPr>
          <w:rFonts w:ascii="Times New Roman" w:hAnsi="Times New Roman"/>
        </w:rPr>
        <w:t xml:space="preserve"> Bükkszentkereszt Község</w:t>
      </w:r>
      <w:r>
        <w:rPr>
          <w:rFonts w:ascii="Times New Roman" w:hAnsi="Times New Roman"/>
        </w:rPr>
        <w:t xml:space="preserve"> Önkormányzat közigazgatási</w:t>
      </w:r>
      <w:r w:rsidRPr="00C16609">
        <w:rPr>
          <w:rFonts w:ascii="Times New Roman" w:hAnsi="Times New Roman"/>
        </w:rPr>
        <w:t xml:space="preserve"> területén </w:t>
      </w:r>
      <w:r>
        <w:rPr>
          <w:rFonts w:ascii="Times New Roman" w:hAnsi="Times New Roman"/>
        </w:rPr>
        <w:t xml:space="preserve">helyi vízgazdálkodási hatósági jogkörbe tartozó engedélyezés alapján szennyvízelhelyezést alkalmazóra (továbbiakban: kibocsátó) terjed ki, aki a műszakilag rendelkezésre álló közcsatornára nem köt rá. </w:t>
      </w:r>
    </w:p>
    <w:p w:rsidR="00AC5EF0" w:rsidRDefault="00AC5EF0" w:rsidP="00D90081">
      <w:pPr>
        <w:pStyle w:val="NoSpacing"/>
        <w:jc w:val="center"/>
        <w:rPr>
          <w:rFonts w:ascii="Times New Roman" w:hAnsi="Times New Roman"/>
          <w:b/>
        </w:rPr>
      </w:pPr>
      <w:r w:rsidRPr="00D90081">
        <w:rPr>
          <w:rFonts w:ascii="Times New Roman" w:hAnsi="Times New Roman"/>
          <w:b/>
        </w:rPr>
        <w:t>A talajterhelési díj fizetése</w:t>
      </w: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</w:rPr>
      </w:pPr>
    </w:p>
    <w:p w:rsidR="00AC5EF0" w:rsidRPr="00D90081" w:rsidRDefault="00AC5EF0" w:rsidP="00D90081">
      <w:pPr>
        <w:pStyle w:val="NoSpacing"/>
        <w:jc w:val="center"/>
        <w:rPr>
          <w:rFonts w:ascii="Times New Roman" w:hAnsi="Times New Roman"/>
          <w:b/>
        </w:rPr>
      </w:pPr>
      <w:r w:rsidRPr="00D90081">
        <w:rPr>
          <w:rFonts w:ascii="Times New Roman" w:hAnsi="Times New Roman"/>
          <w:b/>
        </w:rPr>
        <w:t>2 §</w:t>
      </w:r>
    </w:p>
    <w:p w:rsidR="00AC5EF0" w:rsidRPr="00C16609" w:rsidRDefault="00AC5EF0" w:rsidP="00E03DDB">
      <w:pPr>
        <w:pStyle w:val="NoSpacing"/>
        <w:rPr>
          <w:rFonts w:ascii="Times New Roman" w:hAnsi="Times New Roman"/>
        </w:rPr>
      </w:pPr>
    </w:p>
    <w:p w:rsidR="00AC5EF0" w:rsidRPr="00C16609" w:rsidRDefault="00AC5EF0" w:rsidP="00BE51E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 xml:space="preserve">A talajterhelési díjat a kibocsátónak kell megállapítania, a tárgyévet követő év március 31-ig </w:t>
      </w:r>
      <w:r>
        <w:rPr>
          <w:rFonts w:ascii="Times New Roman" w:hAnsi="Times New Roman"/>
        </w:rPr>
        <w:t xml:space="preserve">az erre a célra rendszeresített </w:t>
      </w:r>
      <w:r w:rsidRPr="00C16609">
        <w:rPr>
          <w:rFonts w:ascii="Times New Roman" w:hAnsi="Times New Roman"/>
        </w:rPr>
        <w:t xml:space="preserve"> formanyomtatványon bevallania, és a (2) bekezdésben megjelölt számlára ugyanezen időpontig megfizetnie. </w:t>
      </w:r>
    </w:p>
    <w:p w:rsidR="00AC5EF0" w:rsidRPr="00C16609" w:rsidRDefault="00AC5EF0" w:rsidP="00C16609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talajterhelési díjat az Önkormányzat 11734004-15348953-03920000 számú „Talajterhelési díj” beszedési számlájára kell megfizetni. </w:t>
      </w:r>
    </w:p>
    <w:p w:rsidR="00AC5EF0" w:rsidRPr="00C16609" w:rsidRDefault="00AC5EF0" w:rsidP="00BE51E7">
      <w:pPr>
        <w:pStyle w:val="NoSpacing"/>
        <w:ind w:left="720"/>
        <w:rPr>
          <w:rFonts w:ascii="Times New Roman" w:hAnsi="Times New Roman"/>
        </w:rPr>
      </w:pPr>
    </w:p>
    <w:p w:rsidR="00AC5EF0" w:rsidRDefault="00AC5EF0" w:rsidP="00D90081">
      <w:pPr>
        <w:pStyle w:val="NoSpacing"/>
        <w:ind w:left="720"/>
        <w:jc w:val="center"/>
        <w:rPr>
          <w:rFonts w:ascii="Times New Roman" w:hAnsi="Times New Roman"/>
          <w:b/>
        </w:rPr>
      </w:pPr>
      <w:r w:rsidRPr="00D90081">
        <w:rPr>
          <w:rFonts w:ascii="Times New Roman" w:hAnsi="Times New Roman"/>
          <w:b/>
        </w:rPr>
        <w:t>3 §</w:t>
      </w:r>
    </w:p>
    <w:p w:rsidR="00AC5EF0" w:rsidRPr="00D90081" w:rsidRDefault="00AC5EF0" w:rsidP="00D90081">
      <w:pPr>
        <w:pStyle w:val="NoSpacing"/>
        <w:ind w:left="720"/>
        <w:jc w:val="center"/>
        <w:rPr>
          <w:rFonts w:ascii="Times New Roman" w:hAnsi="Times New Roman"/>
          <w:b/>
        </w:rPr>
      </w:pPr>
    </w:p>
    <w:p w:rsidR="00AC5EF0" w:rsidRPr="00C16609" w:rsidRDefault="00AC5EF0" w:rsidP="00D679B7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D679B7">
        <w:rPr>
          <w:rFonts w:ascii="Times New Roman" w:hAnsi="Times New Roman"/>
        </w:rPr>
        <w:t>A</w:t>
      </w:r>
      <w:r w:rsidRPr="00C16609">
        <w:rPr>
          <w:rFonts w:ascii="Times New Roman" w:hAnsi="Times New Roman"/>
        </w:rPr>
        <w:t xml:space="preserve"> talajterhelési díj alapja a 2003. évi LXXXIX. törvény 12 § (2) bekezdésében meghatározott víz mennyisége. </w:t>
      </w:r>
    </w:p>
    <w:p w:rsidR="00AC5EF0" w:rsidRPr="00C16609" w:rsidRDefault="00AC5EF0" w:rsidP="005C65F7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 xml:space="preserve">Mérési lehetőség hiányában az átalány mértékét a rendelet 1. melléklete szerinti vízfogyasztás alapulvételével kell megállapítani. </w:t>
      </w:r>
    </w:p>
    <w:p w:rsidR="00AC5EF0" w:rsidRPr="00C16609" w:rsidRDefault="00AC5EF0" w:rsidP="00B20ED2">
      <w:pPr>
        <w:pStyle w:val="NoSpacing"/>
        <w:rPr>
          <w:rFonts w:ascii="Times New Roman" w:hAnsi="Times New Roman"/>
        </w:rPr>
      </w:pPr>
    </w:p>
    <w:p w:rsidR="00AC5EF0" w:rsidRPr="00C16609" w:rsidRDefault="00AC5EF0" w:rsidP="00B20ED2">
      <w:pPr>
        <w:pStyle w:val="NoSpacing"/>
        <w:rPr>
          <w:rFonts w:ascii="Times New Roman" w:hAnsi="Times New Roman"/>
        </w:rPr>
      </w:pPr>
    </w:p>
    <w:p w:rsidR="00AC5EF0" w:rsidRPr="00C16609" w:rsidRDefault="00AC5EF0" w:rsidP="00B20ED2">
      <w:pPr>
        <w:pStyle w:val="NoSpacing"/>
        <w:rPr>
          <w:rFonts w:ascii="Times New Roman" w:hAnsi="Times New Roman"/>
        </w:rPr>
      </w:pPr>
    </w:p>
    <w:p w:rsidR="00AC5EF0" w:rsidRDefault="00AC5EF0" w:rsidP="00D679B7">
      <w:pPr>
        <w:pStyle w:val="NoSpacing"/>
        <w:jc w:val="center"/>
        <w:rPr>
          <w:rFonts w:ascii="Times New Roman" w:hAnsi="Times New Roman"/>
          <w:b/>
        </w:rPr>
      </w:pPr>
      <w:r w:rsidRPr="00D679B7">
        <w:rPr>
          <w:rFonts w:ascii="Times New Roman" w:hAnsi="Times New Roman"/>
          <w:b/>
        </w:rPr>
        <w:t>4 §</w:t>
      </w:r>
    </w:p>
    <w:p w:rsidR="00AC5EF0" w:rsidRPr="00D679B7" w:rsidRDefault="00AC5EF0" w:rsidP="00D679B7">
      <w:pPr>
        <w:pStyle w:val="NoSpacing"/>
        <w:jc w:val="center"/>
        <w:rPr>
          <w:rFonts w:ascii="Times New Roman" w:hAnsi="Times New Roman"/>
          <w:b/>
        </w:rPr>
      </w:pPr>
    </w:p>
    <w:p w:rsidR="00AC5EF0" w:rsidRPr="00D679B7" w:rsidRDefault="00AC5EF0" w:rsidP="00D679B7">
      <w:pPr>
        <w:pStyle w:val="NoSpacing"/>
        <w:jc w:val="center"/>
        <w:rPr>
          <w:rFonts w:ascii="Times New Roman" w:hAnsi="Times New Roman"/>
          <w:b/>
        </w:rPr>
      </w:pPr>
      <w:r w:rsidRPr="00D679B7">
        <w:rPr>
          <w:rFonts w:ascii="Times New Roman" w:hAnsi="Times New Roman"/>
          <w:b/>
        </w:rPr>
        <w:t>Mentességek, kedvezmények</w:t>
      </w:r>
    </w:p>
    <w:p w:rsidR="00AC5EF0" w:rsidRPr="00C16609" w:rsidRDefault="00AC5EF0" w:rsidP="00B20ED2">
      <w:pPr>
        <w:pStyle w:val="NoSpacing"/>
        <w:rPr>
          <w:rFonts w:ascii="Times New Roman" w:hAnsi="Times New Roman"/>
        </w:rPr>
      </w:pPr>
    </w:p>
    <w:p w:rsidR="00AC5EF0" w:rsidRPr="00C16609" w:rsidRDefault="00AC5EF0" w:rsidP="00B20ED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 xml:space="preserve">Nem terheli talajterhelési díj fizetésének kötelezettsége a kibocsátót a Ktd. 11 § (2) bekezdésében meghatározottak szerint. </w:t>
      </w:r>
    </w:p>
    <w:p w:rsidR="00AC5EF0" w:rsidRPr="00C16609" w:rsidRDefault="00AC5EF0" w:rsidP="00B20ED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>A kibocsátót a tárgyévben a talajterhelési díj megfizetésére 50 %-os díjkedvezmény illeti meg az alábbi feltételek fennállásakor:</w:t>
      </w:r>
    </w:p>
    <w:p w:rsidR="00AC5EF0" w:rsidRPr="00C16609" w:rsidRDefault="00AC5EF0" w:rsidP="00B20ED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>családban élő esetén az egy főre jutó havi nettó jövedelem nem haladja meg az öregségi nyugdíj  mindenkori legkisebb összegét (továbbiakban: nyugdíjminimum)</w:t>
      </w:r>
    </w:p>
    <w:p w:rsidR="00AC5EF0" w:rsidRPr="00C16609" w:rsidRDefault="00AC5EF0" w:rsidP="00B20ED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16609">
        <w:rPr>
          <w:rFonts w:ascii="Times New Roman" w:hAnsi="Times New Roman"/>
        </w:rPr>
        <w:t xml:space="preserve">egyedülélő esetén a havi nettó jövedelem nem haladja meg a nyugdíjminimum 150 %-át. </w:t>
      </w:r>
    </w:p>
    <w:p w:rsidR="00AC5EF0" w:rsidRPr="00C16609" w:rsidRDefault="00AC5EF0" w:rsidP="004837C3">
      <w:pPr>
        <w:pStyle w:val="NoSpacing"/>
        <w:rPr>
          <w:rFonts w:ascii="Times New Roman" w:hAnsi="Times New Roman"/>
        </w:rPr>
      </w:pPr>
    </w:p>
    <w:p w:rsidR="00AC5EF0" w:rsidRPr="00D679B7" w:rsidRDefault="00AC5EF0" w:rsidP="00D679B7">
      <w:pPr>
        <w:pStyle w:val="NoSpacing"/>
        <w:jc w:val="center"/>
        <w:rPr>
          <w:rFonts w:ascii="Times New Roman" w:hAnsi="Times New Roman"/>
          <w:b/>
        </w:rPr>
      </w:pPr>
      <w:r w:rsidRPr="00D679B7">
        <w:rPr>
          <w:rFonts w:ascii="Times New Roman" w:hAnsi="Times New Roman"/>
          <w:b/>
        </w:rPr>
        <w:t>5 §</w:t>
      </w:r>
    </w:p>
    <w:p w:rsidR="00AC5EF0" w:rsidRPr="00C16609" w:rsidRDefault="00AC5EF0" w:rsidP="004837C3">
      <w:pPr>
        <w:pStyle w:val="NoSpacing"/>
        <w:rPr>
          <w:rFonts w:ascii="Times New Roman" w:hAnsi="Times New Roman"/>
        </w:rPr>
      </w:pPr>
    </w:p>
    <w:p w:rsidR="00AC5EF0" w:rsidRPr="00C16609" w:rsidRDefault="00AC5EF0" w:rsidP="004837C3">
      <w:pPr>
        <w:pStyle w:val="NoSpacing"/>
        <w:rPr>
          <w:rFonts w:ascii="Times New Roman" w:hAnsi="Times New Roman"/>
        </w:rPr>
      </w:pPr>
    </w:p>
    <w:p w:rsidR="00AC5EF0" w:rsidRPr="00C16609" w:rsidRDefault="00AC5EF0" w:rsidP="00CD6188">
      <w:pPr>
        <w:spacing w:after="2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C16609">
        <w:rPr>
          <w:rFonts w:ascii="Times New Roman" w:hAnsi="Times New Roman"/>
          <w:b/>
          <w:bCs/>
          <w:sz w:val="24"/>
          <w:szCs w:val="24"/>
          <w:lang w:eastAsia="hu-HU"/>
        </w:rPr>
        <w:t>Adatszolgáltatás</w:t>
      </w:r>
    </w:p>
    <w:p w:rsidR="00AC5EF0" w:rsidRPr="00C16609" w:rsidRDefault="00AC5EF0" w:rsidP="00CD6188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C5EF0" w:rsidRPr="00C16609" w:rsidRDefault="00AC5EF0" w:rsidP="00CD6188">
      <w:pPr>
        <w:spacing w:after="2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6609">
        <w:rPr>
          <w:rFonts w:ascii="Times New Roman" w:hAnsi="Times New Roman"/>
          <w:sz w:val="24"/>
          <w:szCs w:val="24"/>
          <w:lang w:eastAsia="hu-HU"/>
        </w:rPr>
        <w:t>(1) Az adóhatóság részére az ivóvíz-hálózatot üzemeltető közszolgáltató a kibocsátó azonosítása, a talajterhelési díj megállapítása és ellenőrzése érdekében adatot szolgáltat a tárgyévet követő év február 28. napjáig a kibocsátók tárgyévi vízfogyasztásáról, korrigálva a locsolási kedvezmény mennyiségével.</w:t>
      </w:r>
    </w:p>
    <w:p w:rsidR="00AC5EF0" w:rsidRPr="00C16609" w:rsidRDefault="00AC5EF0" w:rsidP="00CD6188">
      <w:pPr>
        <w:spacing w:after="2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6609">
        <w:rPr>
          <w:rFonts w:ascii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C16609">
        <w:rPr>
          <w:rFonts w:ascii="Times New Roman" w:hAnsi="Times New Roman"/>
          <w:sz w:val="24"/>
          <w:szCs w:val="24"/>
          <w:lang w:eastAsia="hu-HU"/>
        </w:rPr>
        <w:t>) Az önkormányzati adóhatóság a talajterhelési díj megállapításával összefüggő személyes adatokat kizárólag a kibocsátó azonosítására, a bevallások ellenőrzésére használhatja fel.</w:t>
      </w:r>
    </w:p>
    <w:p w:rsidR="00AC5EF0" w:rsidRPr="00C16609" w:rsidRDefault="00AC5EF0" w:rsidP="00CD6188">
      <w:pPr>
        <w:spacing w:after="2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6609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C16609">
        <w:rPr>
          <w:rFonts w:ascii="Times New Roman" w:hAnsi="Times New Roman"/>
          <w:sz w:val="24"/>
          <w:szCs w:val="24"/>
          <w:lang w:eastAsia="hu-HU"/>
        </w:rPr>
        <w:t>) A talajterhelési díj fizetésére kötelezett kibocsátókról az önkormányzati adóhatóság nyilvántartást vezet.</w:t>
      </w:r>
    </w:p>
    <w:p w:rsidR="00AC5EF0" w:rsidRPr="00C16609" w:rsidRDefault="00AC5EF0" w:rsidP="00CD6188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C5EF0" w:rsidRPr="00C16609" w:rsidRDefault="00AC5EF0" w:rsidP="00B20ED2">
      <w:pPr>
        <w:pStyle w:val="NoSpacing"/>
        <w:tabs>
          <w:tab w:val="left" w:pos="0"/>
        </w:tabs>
        <w:ind w:left="426"/>
        <w:rPr>
          <w:rFonts w:ascii="Times New Roman" w:hAnsi="Times New Roman"/>
        </w:rPr>
      </w:pPr>
    </w:p>
    <w:p w:rsidR="00AC5EF0" w:rsidRDefault="00AC5EF0" w:rsidP="00D679B7">
      <w:pPr>
        <w:pStyle w:val="NoSpacing"/>
        <w:jc w:val="center"/>
        <w:rPr>
          <w:rFonts w:ascii="Times New Roman" w:hAnsi="Times New Roman"/>
          <w:b/>
        </w:rPr>
      </w:pPr>
      <w:r w:rsidRPr="00D679B7">
        <w:rPr>
          <w:rFonts w:ascii="Times New Roman" w:hAnsi="Times New Roman"/>
          <w:b/>
        </w:rPr>
        <w:t>6 §</w:t>
      </w:r>
    </w:p>
    <w:p w:rsidR="00AC5EF0" w:rsidRDefault="00AC5EF0" w:rsidP="00D679B7">
      <w:pPr>
        <w:pStyle w:val="NoSpacing"/>
        <w:jc w:val="center"/>
        <w:rPr>
          <w:rFonts w:ascii="Times New Roman" w:hAnsi="Times New Roman"/>
          <w:b/>
        </w:rPr>
      </w:pPr>
    </w:p>
    <w:p w:rsidR="00AC5EF0" w:rsidRDefault="00AC5EF0" w:rsidP="00D679B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</w:t>
      </w:r>
    </w:p>
    <w:p w:rsidR="00AC5EF0" w:rsidRPr="00D679B7" w:rsidRDefault="00AC5EF0" w:rsidP="00D679B7">
      <w:pPr>
        <w:pStyle w:val="NoSpacing"/>
        <w:jc w:val="center"/>
        <w:rPr>
          <w:rFonts w:ascii="Times New Roman" w:hAnsi="Times New Roman"/>
          <w:b/>
        </w:rPr>
      </w:pPr>
    </w:p>
    <w:p w:rsidR="00AC5EF0" w:rsidRDefault="00AC5EF0" w:rsidP="00C1660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Ez a rendelet a kihirdetését követő napon lép hatályba.</w:t>
      </w:r>
    </w:p>
    <w:p w:rsidR="00AC5EF0" w:rsidRDefault="00AC5EF0" w:rsidP="00C16609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Hatályát veszti Bükkszentkereszt Község Önkormányzat Képviselő- testületének a talajterhelési díjról szóló 7/ 2015 (VI. 11) rendelete. </w:t>
      </w: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Pr="00AF03BF" w:rsidRDefault="00AC5EF0" w:rsidP="00DB7137">
      <w:pPr>
        <w:pStyle w:val="NoSpacing"/>
        <w:rPr>
          <w:rFonts w:ascii="Times New Roman" w:hAnsi="Times New Roman"/>
          <w:b/>
        </w:rPr>
      </w:pPr>
      <w:r w:rsidRPr="00AF03BF">
        <w:rPr>
          <w:rFonts w:ascii="Times New Roman" w:hAnsi="Times New Roman"/>
          <w:b/>
        </w:rPr>
        <w:t xml:space="preserve">                    Jámbor Flórián sk.                                 dr. Hegyközi Béla</w:t>
      </w:r>
      <w:r>
        <w:rPr>
          <w:rFonts w:ascii="Times New Roman" w:hAnsi="Times New Roman"/>
          <w:b/>
        </w:rPr>
        <w:t xml:space="preserve"> sk</w:t>
      </w:r>
    </w:p>
    <w:p w:rsidR="00AC5EF0" w:rsidRPr="00AF03BF" w:rsidRDefault="00AC5EF0" w:rsidP="00DB7137">
      <w:pPr>
        <w:pStyle w:val="NoSpacing"/>
        <w:rPr>
          <w:rFonts w:ascii="Times New Roman" w:hAnsi="Times New Roman"/>
          <w:b/>
        </w:rPr>
      </w:pPr>
      <w:r w:rsidRPr="00AF03BF">
        <w:rPr>
          <w:rFonts w:ascii="Times New Roman" w:hAnsi="Times New Roman"/>
          <w:b/>
        </w:rPr>
        <w:t xml:space="preserve">                    polgármester</w:t>
      </w:r>
      <w:r w:rsidRPr="00AF03BF">
        <w:rPr>
          <w:rFonts w:ascii="Times New Roman" w:hAnsi="Times New Roman"/>
          <w:b/>
        </w:rPr>
        <w:tab/>
      </w:r>
      <w:r w:rsidRPr="00AF03BF">
        <w:rPr>
          <w:rFonts w:ascii="Times New Roman" w:hAnsi="Times New Roman"/>
          <w:b/>
        </w:rPr>
        <w:tab/>
      </w:r>
      <w:r w:rsidRPr="00AF03BF"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 xml:space="preserve">    </w:t>
      </w:r>
      <w:r w:rsidRPr="00AF03BF">
        <w:rPr>
          <w:rFonts w:ascii="Times New Roman" w:hAnsi="Times New Roman"/>
          <w:b/>
        </w:rPr>
        <w:t xml:space="preserve"> címzetes főjegyző</w:t>
      </w:r>
    </w:p>
    <w:p w:rsidR="00AC5EF0" w:rsidRPr="00AF03BF" w:rsidRDefault="00AC5EF0" w:rsidP="00DB7137">
      <w:pPr>
        <w:pStyle w:val="NoSpacing"/>
        <w:rPr>
          <w:rFonts w:ascii="Times New Roman" w:hAnsi="Times New Roman"/>
          <w:b/>
        </w:rPr>
      </w:pPr>
    </w:p>
    <w:p w:rsidR="00AC5EF0" w:rsidRDefault="00AC5EF0" w:rsidP="00DB713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Pr="0035599A" w:rsidRDefault="00AC5EF0" w:rsidP="00197F07">
      <w:pPr>
        <w:pStyle w:val="ListParagraph"/>
        <w:spacing w:after="0"/>
        <w:rPr>
          <w:rFonts w:ascii="Times New Roman" w:hAnsi="Times New Roman"/>
          <w:b/>
          <w:bCs/>
        </w:rPr>
      </w:pPr>
      <w:r w:rsidRPr="0035599A">
        <w:rPr>
          <w:rFonts w:ascii="Times New Roman" w:hAnsi="Times New Roman"/>
          <w:b/>
          <w:bCs/>
        </w:rPr>
        <w:t xml:space="preserve">1. melléklet a talajterhelési díjról szóló </w:t>
      </w:r>
      <w:r>
        <w:rPr>
          <w:rFonts w:ascii="Times New Roman" w:hAnsi="Times New Roman"/>
          <w:b/>
          <w:sz w:val="24"/>
          <w:szCs w:val="24"/>
        </w:rPr>
        <w:t xml:space="preserve">8/2015. (IX.10) </w:t>
      </w:r>
      <w:r w:rsidRPr="0035599A">
        <w:rPr>
          <w:rFonts w:ascii="Times New Roman" w:hAnsi="Times New Roman"/>
          <w:b/>
          <w:bCs/>
        </w:rPr>
        <w:t>önkormányzati rendelethez</w:t>
      </w:r>
    </w:p>
    <w:p w:rsidR="00AC5EF0" w:rsidRDefault="00AC5EF0" w:rsidP="00197F07">
      <w:pPr>
        <w:pStyle w:val="ListParagraph"/>
        <w:spacing w:after="0"/>
        <w:rPr>
          <w:rFonts w:ascii="Times New Roman" w:hAnsi="Times New Roman"/>
        </w:rPr>
      </w:pPr>
    </w:p>
    <w:p w:rsidR="00AC5EF0" w:rsidRDefault="00AC5EF0" w:rsidP="00197F07">
      <w:pPr>
        <w:pStyle w:val="ListParagraph"/>
        <w:spacing w:after="0"/>
        <w:rPr>
          <w:rFonts w:ascii="Times New Roman" w:hAnsi="Times New Roman"/>
        </w:rPr>
      </w:pPr>
    </w:p>
    <w:p w:rsidR="00AC5EF0" w:rsidRDefault="00AC5EF0" w:rsidP="00197F07">
      <w:pPr>
        <w:pStyle w:val="ListParagraph"/>
        <w:numPr>
          <w:ilvl w:val="1"/>
          <w:numId w:val="6"/>
        </w:numPr>
        <w:tabs>
          <w:tab w:val="clear" w:pos="2850"/>
          <w:tab w:val="num" w:pos="2340"/>
        </w:tabs>
        <w:spacing w:after="0" w:line="259" w:lineRule="auto"/>
        <w:ind w:left="2520" w:hanging="180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Beépített ingatlanok (telkek)</w:t>
      </w:r>
    </w:p>
    <w:p w:rsidR="00AC5EF0" w:rsidRDefault="00AC5EF0" w:rsidP="00197F07">
      <w:pPr>
        <w:pStyle w:val="ListParagraph"/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512"/>
        <w:gridCol w:w="1639"/>
      </w:tblGrid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1.1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udvari csappal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20 liter/fő/nap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1.2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épületen belüli, de lakáson kívüli közös vízcsappal vízöblítéses WC nélkül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60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1.3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mint 1.2, de lakáson kívüli közös vízöblítéses WC-vel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75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1.4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épületen belüli, lakásokon belüli vízcsappal vízöblítéses WC nélkül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65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1.5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mint 1.4., de épületen belüli. lakáson kívüli közös vízöblítéses WC-vel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80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1.6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épületen belüli, lakásokon belüli vízcsappal és vízöblítéses WC-vel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95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1.7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épületeken belüli, lakásokon belüli vízcsapokkal, víz-öblítéses WC-vel, hagyományos fűtésű (fürdőhengeres) fürdőszobával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120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1.8</w:t>
            </w:r>
          </w:p>
        </w:tc>
        <w:tc>
          <w:tcPr>
            <w:tcW w:w="6512" w:type="dxa"/>
          </w:tcPr>
          <w:p w:rsidR="00AC5EF0" w:rsidRPr="00143C44" w:rsidRDefault="00AC5EF0" w:rsidP="00F016F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mint 1.7, de hagyományos fűtésű helyett egyedi, éjszakai áramfelvételes vízmelegítővel</w:t>
            </w:r>
          </w:p>
        </w:tc>
        <w:tc>
          <w:tcPr>
            <w:tcW w:w="1639" w:type="dxa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150 1iter/fő/nap</w:t>
            </w:r>
          </w:p>
        </w:tc>
      </w:tr>
      <w:tr w:rsidR="00AC5EF0" w:rsidRPr="00143C44" w:rsidTr="00F016F7">
        <w:trPr>
          <w:jc w:val="center"/>
        </w:trPr>
        <w:tc>
          <w:tcPr>
            <w:tcW w:w="491" w:type="dxa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1.9</w:t>
            </w:r>
          </w:p>
        </w:tc>
        <w:tc>
          <w:tcPr>
            <w:tcW w:w="6512" w:type="dxa"/>
            <w:vAlign w:val="center"/>
          </w:tcPr>
          <w:p w:rsidR="00AC5EF0" w:rsidRPr="00143C44" w:rsidRDefault="00AC5EF0" w:rsidP="00F016F7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mint 1.8, de központi melegvíz ellátással, illetőleg nem korlátozott fűtésű egyedi vízmelegítővel</w:t>
            </w:r>
          </w:p>
        </w:tc>
        <w:tc>
          <w:tcPr>
            <w:tcW w:w="1639" w:type="dxa"/>
            <w:vAlign w:val="center"/>
          </w:tcPr>
          <w:p w:rsidR="00AC5EF0" w:rsidRPr="00143C44" w:rsidRDefault="00AC5EF0" w:rsidP="00F016F7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 w:rsidRPr="00143C44">
              <w:rPr>
                <w:rFonts w:ascii="Times New Roman" w:hAnsi="Times New Roman"/>
              </w:rPr>
              <w:t>180 1iter/fő/nap</w:t>
            </w:r>
          </w:p>
        </w:tc>
      </w:tr>
    </w:tbl>
    <w:p w:rsidR="00AC5EF0" w:rsidRPr="00815687" w:rsidRDefault="00AC5EF0" w:rsidP="00197F07">
      <w:pPr>
        <w:pStyle w:val="ListParagraph"/>
        <w:spacing w:after="0"/>
        <w:rPr>
          <w:rFonts w:ascii="Times New Roman" w:hAnsi="Times New Roman"/>
        </w:rPr>
      </w:pPr>
    </w:p>
    <w:p w:rsidR="00AC5EF0" w:rsidRDefault="00AC5EF0" w:rsidP="00197F07">
      <w:pPr>
        <w:pStyle w:val="NoSpacing"/>
        <w:rPr>
          <w:rFonts w:ascii="Times New Roman" w:hAnsi="Times New Roman"/>
        </w:rPr>
      </w:pPr>
    </w:p>
    <w:p w:rsidR="00AC5EF0" w:rsidRPr="00C16609" w:rsidRDefault="00AC5EF0" w:rsidP="00197F07">
      <w:pPr>
        <w:pStyle w:val="NoSpacing"/>
        <w:rPr>
          <w:rFonts w:ascii="Times New Roman" w:hAnsi="Times New Roman"/>
        </w:rPr>
      </w:pPr>
    </w:p>
    <w:sectPr w:rsidR="00AC5EF0" w:rsidRPr="00C16609" w:rsidSect="00B20ED2"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37"/>
    <w:multiLevelType w:val="hybridMultilevel"/>
    <w:tmpl w:val="6FF0E6E6"/>
    <w:lvl w:ilvl="0" w:tplc="294A47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00581"/>
    <w:multiLevelType w:val="hybridMultilevel"/>
    <w:tmpl w:val="8E9C8B04"/>
    <w:lvl w:ilvl="0" w:tplc="04FC98D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E11B5"/>
    <w:multiLevelType w:val="hybridMultilevel"/>
    <w:tmpl w:val="5824F40C"/>
    <w:lvl w:ilvl="0" w:tplc="A47835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1D0498"/>
    <w:multiLevelType w:val="hybridMultilevel"/>
    <w:tmpl w:val="245C3F04"/>
    <w:lvl w:ilvl="0" w:tplc="C90ED9B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B81031"/>
    <w:multiLevelType w:val="hybridMultilevel"/>
    <w:tmpl w:val="556C9424"/>
    <w:lvl w:ilvl="0" w:tplc="7DE8C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B54E18"/>
    <w:multiLevelType w:val="hybridMultilevel"/>
    <w:tmpl w:val="4844B292"/>
    <w:lvl w:ilvl="0" w:tplc="8F02BD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54D25C">
      <w:start w:val="1"/>
      <w:numFmt w:val="decimal"/>
      <w:lvlText w:val="%2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DB"/>
    <w:rsid w:val="00143C44"/>
    <w:rsid w:val="001449AD"/>
    <w:rsid w:val="00197F07"/>
    <w:rsid w:val="00226963"/>
    <w:rsid w:val="0035599A"/>
    <w:rsid w:val="004837C3"/>
    <w:rsid w:val="004A2707"/>
    <w:rsid w:val="005C65F7"/>
    <w:rsid w:val="006E68E9"/>
    <w:rsid w:val="00716726"/>
    <w:rsid w:val="007E21F0"/>
    <w:rsid w:val="00815687"/>
    <w:rsid w:val="00AC5EF0"/>
    <w:rsid w:val="00AF03BF"/>
    <w:rsid w:val="00B0239B"/>
    <w:rsid w:val="00B11B24"/>
    <w:rsid w:val="00B20ED2"/>
    <w:rsid w:val="00B61347"/>
    <w:rsid w:val="00BE51E7"/>
    <w:rsid w:val="00C16609"/>
    <w:rsid w:val="00C87EB4"/>
    <w:rsid w:val="00CA5CCF"/>
    <w:rsid w:val="00CC0B25"/>
    <w:rsid w:val="00CD6188"/>
    <w:rsid w:val="00D679B7"/>
    <w:rsid w:val="00D90081"/>
    <w:rsid w:val="00DB7137"/>
    <w:rsid w:val="00E03DDB"/>
    <w:rsid w:val="00E43DA8"/>
    <w:rsid w:val="00F016F7"/>
    <w:rsid w:val="00F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A5C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CCF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CCF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CCF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CCF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CCF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CCF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CCF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CCF"/>
    <w:pPr>
      <w:spacing w:after="0"/>
      <w:outlineLvl w:val="7"/>
    </w:pPr>
    <w:rPr>
      <w:rFonts w:ascii="Cambria" w:eastAsia="Times New Roman" w:hAnsi="Cambria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CCF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CCF"/>
    <w:rPr>
      <w:rFonts w:ascii="Cambria" w:hAnsi="Cambr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CCF"/>
    <w:rPr>
      <w:rFonts w:ascii="Cambria" w:hAnsi="Cambria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5CCF"/>
    <w:rPr>
      <w:rFonts w:ascii="Cambria" w:hAnsi="Cambria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CCF"/>
    <w:rPr>
      <w:rFonts w:ascii="Cambria" w:hAnsi="Cambria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5CCF"/>
    <w:rPr>
      <w:rFonts w:ascii="Cambria" w:hAnsi="Cambria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5CCF"/>
    <w:rPr>
      <w:rFonts w:ascii="Cambria" w:hAnsi="Cambria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5CCF"/>
    <w:rPr>
      <w:rFonts w:ascii="Cambria" w:hAnsi="Cambria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5CCF"/>
    <w:rPr>
      <w:rFonts w:ascii="Cambria" w:hAnsi="Cambri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5CCF"/>
    <w:rPr>
      <w:rFonts w:ascii="Cambria" w:hAnsi="Cambria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A5CC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CA5CCF"/>
    <w:rPr>
      <w:rFonts w:ascii="Cambria" w:hAnsi="Cambria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5CCF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5CCF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CA5CC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5CC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CA5CC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A5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5CCF"/>
    <w:pPr>
      <w:spacing w:before="200" w:after="0"/>
      <w:ind w:left="360" w:right="360"/>
    </w:pPr>
    <w:rPr>
      <w:i/>
      <w:iCs/>
      <w:sz w:val="20"/>
      <w:szCs w:val="20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CA5CCF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5CCF"/>
    <w:rPr>
      <w:b/>
      <w:i/>
    </w:rPr>
  </w:style>
  <w:style w:type="character" w:styleId="SubtleEmphasis">
    <w:name w:val="Subtle Emphasis"/>
    <w:basedOn w:val="DefaultParagraphFont"/>
    <w:uiPriority w:val="99"/>
    <w:qFormat/>
    <w:rsid w:val="00CA5CCF"/>
    <w:rPr>
      <w:i/>
    </w:rPr>
  </w:style>
  <w:style w:type="character" w:styleId="IntenseEmphasis">
    <w:name w:val="Intense Emphasis"/>
    <w:basedOn w:val="DefaultParagraphFont"/>
    <w:uiPriority w:val="99"/>
    <w:qFormat/>
    <w:rsid w:val="00CA5CCF"/>
    <w:rPr>
      <w:b/>
    </w:rPr>
  </w:style>
  <w:style w:type="character" w:styleId="SubtleReference">
    <w:name w:val="Subtle Reference"/>
    <w:basedOn w:val="DefaultParagraphFont"/>
    <w:uiPriority w:val="99"/>
    <w:qFormat/>
    <w:rsid w:val="00CA5CCF"/>
    <w:rPr>
      <w:smallCaps/>
    </w:rPr>
  </w:style>
  <w:style w:type="character" w:styleId="IntenseReference">
    <w:name w:val="Intense Reference"/>
    <w:basedOn w:val="DefaultParagraphFont"/>
    <w:uiPriority w:val="99"/>
    <w:qFormat/>
    <w:rsid w:val="00CA5CC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A5CC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A5C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507</Words>
  <Characters>3505</Characters>
  <Application>Microsoft Office Outlook</Application>
  <DocSecurity>0</DocSecurity>
  <Lines>0</Lines>
  <Paragraphs>0</Paragraphs>
  <ScaleCrop>false</ScaleCrop>
  <Company>Bükkszentkereszti Önkormányzati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Bükkszentkereszt Község Önkormányzata Képviselő-testületének</dc:title>
  <dc:subject/>
  <dc:creator>Bükkszentkereszti Önkormányzati Hivatal</dc:creator>
  <cp:keywords/>
  <dc:description/>
  <cp:lastModifiedBy>bukk</cp:lastModifiedBy>
  <cp:revision>2</cp:revision>
  <cp:lastPrinted>2015-09-10T09:41:00Z</cp:lastPrinted>
  <dcterms:created xsi:type="dcterms:W3CDTF">2015-09-22T11:36:00Z</dcterms:created>
  <dcterms:modified xsi:type="dcterms:W3CDTF">2015-09-22T11:36:00Z</dcterms:modified>
</cp:coreProperties>
</file>