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Sajtóanyag - 2022. </w:t>
      </w:r>
      <w:r w:rsidDel="00000000" w:rsidR="00000000" w:rsidRPr="00000000">
        <w:rPr>
          <w:b w:val="1"/>
          <w:sz w:val="36"/>
          <w:szCs w:val="36"/>
          <w:rtl w:val="0"/>
        </w:rPr>
        <w:t xml:space="preserve">április 22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Harsány, Kisgyőr, Bükkszentkereszt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a klímavédelemért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Mindenki által ismert és tudott az a kutatók által már bizonyított tény, hogy a klímaváltozásért a természetes folyamatokon túl az emberiség a felelős. Az üvegházhatású gázok egyre fokozódó kibocsátása ugyanis meggyorsítja és megerősíti azokat a folyamatokat, amelyek klímánk gyökeres szintű megváltozásáért felelősek. Napjainkban mindenki a saját bőrén tapasztalhatja, hogy életünk gyökeresen megváltozott. Nyaranta egyre kínzóbb hőhullámokat kell átélnünk és özönvíz szerű villámárvizekkel kell szembesülnünk.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A klímaváltozásról már az ajtónkon kopogtat…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2022. márciusától klímatudatos szemléletformáló rendezvények, szakmai előadások sorozata kezdődik  </w:t>
      </w:r>
      <w:r w:rsidDel="00000000" w:rsidR="00000000" w:rsidRPr="00000000">
        <w:rPr>
          <w:sz w:val="24"/>
          <w:szCs w:val="24"/>
          <w:rtl w:val="0"/>
        </w:rPr>
        <w:t xml:space="preserve">Harsány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Község Önkormányzata (konzorciumvezető), </w:t>
      </w:r>
      <w:r w:rsidDel="00000000" w:rsidR="00000000" w:rsidRPr="00000000">
        <w:rPr>
          <w:sz w:val="24"/>
          <w:szCs w:val="24"/>
          <w:rtl w:val="0"/>
        </w:rPr>
        <w:t xml:space="preserve">Kisgyőr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és </w:t>
      </w:r>
      <w:r w:rsidDel="00000000" w:rsidR="00000000" w:rsidRPr="00000000">
        <w:rPr>
          <w:sz w:val="24"/>
          <w:szCs w:val="24"/>
          <w:rtl w:val="0"/>
        </w:rPr>
        <w:t xml:space="preserve">Bükkszentkereszt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Község Önkormányzata (konzorciumi tagok) együttműködésének köszönhetően, annak érdekében, hogy a lakosság ismereteinek bővítése révén szélesebb körben is ismertté váljanak a klímabarát életmód cselekvési lehetőségei.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Mint ismert, az együttműködő három település közös klímastratégiája a KEHOP-1.2.1-17-2017-00050 uniós forrásnak köszönhetően már 2020-ban elkészült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most a végrehajtást segítő szemléletformáló tevékenységek a Zöld Kapcsolat Egyesületnek köszönhetően valósulnak majd meg, mint például: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interaktív foglalkozások az óvodákban, iskolákban, s az idős korosztály körében,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óvodai iskolai és települési családi rendezvények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óvodapedagógusok, tanárok részére szemléletformáló workshopok szervezése,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háztartás zöldítési praktikák családok számára,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települések kiemelt rendezvényein klímasátor megjelenése,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rajz és fotópályázatok,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valamint sokszínű kommunikációs tevékenység is kapcsolódik az eseményekhez: a lakosság a települési honlapokon, újságokban, valamint erre a célra készített kiadványok révén juthat majd folyamatosan információkhoz.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spacing w:after="3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projekt közép- és hosszú távú célja, hogy az klímatudatos gondolkodás és a kapcsolódó viselkedésminták és szokások a lakosság minél szélesebb körében terjedjenek el. Ennek érdekében a projekt megvalósítói szeretnének több lakost elérni a projekt során.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Célcsoportok: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intézményi munkavállalók, pedagógusok, a települések felnőtt lakossága, általános iskolák tanulói, a tanulók családtagjai, óvodások, az óvodások családtagjai, stb.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projekt tervezett befejezési dátuma: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2903220</wp:posOffset>
            </wp:positionH>
            <wp:positionV relativeFrom="paragraph">
              <wp:posOffset>74930</wp:posOffset>
            </wp:positionV>
            <wp:extent cx="2810510" cy="1945005"/>
            <wp:effectExtent b="0" l="0" r="0" t="0"/>
            <wp:wrapSquare wrapText="bothSides" distB="0" distT="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9450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2022. november 3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További információk: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http://</w:t>
        </w:r>
      </w:hyperlink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harsany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.hu/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https://www.</w:t>
        </w:r>
      </w:hyperlink>
      <w:hyperlink r:id="rId12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kisgyor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.hu/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https://www.</w:t>
      </w:r>
      <w:r w:rsidDel="00000000" w:rsidR="00000000" w:rsidRPr="00000000">
        <w:rPr>
          <w:sz w:val="24"/>
          <w:szCs w:val="24"/>
          <w:rtl w:val="0"/>
        </w:rPr>
        <w:t xml:space="preserve">bukkszentkereszt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.hu/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A402A5"/>
    <w:pPr>
      <w:ind w:left="720"/>
      <w:contextualSpacing w:val="1"/>
    </w:pPr>
  </w:style>
  <w:style w:type="character" w:styleId="Hiperhivatkozs">
    <w:name w:val="Hyperlink"/>
    <w:basedOn w:val="Bekezdsalapbettpusa"/>
    <w:uiPriority w:val="99"/>
    <w:unhideWhenUsed w:val="1"/>
    <w:rsid w:val="00A402A5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alyi.hu/" TargetMode="External"/><Relationship Id="rId10" Type="http://schemas.openxmlformats.org/officeDocument/2006/relationships/hyperlink" Target="http://bukkaranyos.hu/" TargetMode="External"/><Relationship Id="rId13" Type="http://schemas.openxmlformats.org/officeDocument/2006/relationships/hyperlink" Target="https://www.malyi.hu/" TargetMode="External"/><Relationship Id="rId12" Type="http://schemas.openxmlformats.org/officeDocument/2006/relationships/hyperlink" Target="https://www.malyi.h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ukkaranyos.h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bukkaranyos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U2dx1qaQWBXcWPSUuHDuFJ0XWA==">AMUW2mXW8YMEuvNYhs1aZEWn0li+bsa19EI55GFxJpRg9L+905pv449mF/6dLMAGaZshcTnwZFs6j4c3x4rFcZjAM7C4JlJos1FmBf0IMRslF7G6D8ABWLGgS2PXpCQMD2ggB35CJTnH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2022-03-24T21:38:00Z</dcterms:created>
  <dc:creator>Lenovo</dc:creator>
</cp:coreProperties>
</file>