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1D36" w14:textId="77777777" w:rsidR="00534DA2" w:rsidRPr="007356F3" w:rsidRDefault="00534DA2" w:rsidP="00534DA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7356F3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3D346E51" w14:textId="77777777" w:rsidR="00534DA2" w:rsidRPr="007356F3" w:rsidRDefault="00534DA2" w:rsidP="00534DA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26</w:t>
      </w:r>
      <w:r w:rsidRPr="007356F3">
        <w:rPr>
          <w:rFonts w:ascii="Times New Roman" w:hAnsi="Times New Roman" w:cs="Times New Roman"/>
          <w:b/>
          <w:u w:val="single"/>
        </w:rPr>
        <w:t>/2022. (</w:t>
      </w:r>
      <w:r>
        <w:rPr>
          <w:rFonts w:ascii="Times New Roman" w:hAnsi="Times New Roman" w:cs="Times New Roman"/>
          <w:b/>
          <w:u w:val="single"/>
        </w:rPr>
        <w:t>IV.21</w:t>
      </w:r>
      <w:r w:rsidRPr="007356F3">
        <w:rPr>
          <w:rFonts w:ascii="Times New Roman" w:hAnsi="Times New Roman" w:cs="Times New Roman"/>
          <w:b/>
          <w:u w:val="single"/>
        </w:rPr>
        <w:t>) Önkormányzati Határozata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1F790121" w14:textId="77777777" w:rsidR="00534DA2" w:rsidRPr="007356F3" w:rsidRDefault="00534DA2" w:rsidP="00534DA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002D1174" w14:textId="77777777" w:rsidR="00534DA2" w:rsidRDefault="00534DA2" w:rsidP="00534DA2">
      <w:pPr>
        <w:pStyle w:val="Nincstrkz"/>
        <w:rPr>
          <w:rFonts w:ascii="Times New Roman" w:hAnsi="Times New Roman" w:cs="Times New Roman"/>
          <w:b/>
        </w:rPr>
      </w:pPr>
      <w:proofErr w:type="gramStart"/>
      <w:r w:rsidRPr="007356F3">
        <w:rPr>
          <w:rFonts w:ascii="Times New Roman" w:hAnsi="Times New Roman" w:cs="Times New Roman"/>
          <w:b/>
          <w:u w:val="single"/>
        </w:rPr>
        <w:t xml:space="preserve">Tárgy: </w:t>
      </w:r>
      <w:r w:rsidRPr="007356F3">
        <w:rPr>
          <w:rFonts w:ascii="Times New Roman" w:hAnsi="Times New Roman" w:cs="Times New Roman"/>
          <w:b/>
        </w:rPr>
        <w:t xml:space="preserve"> Bükkszentkereszt</w:t>
      </w:r>
      <w:proofErr w:type="gramEnd"/>
      <w:r w:rsidRPr="007356F3">
        <w:rPr>
          <w:rFonts w:ascii="Times New Roman" w:hAnsi="Times New Roman" w:cs="Times New Roman"/>
          <w:b/>
        </w:rPr>
        <w:t xml:space="preserve"> Község Önkormányzat Képviselő-testületének Bükkszentkereszt Község Önkormányzat saját bevételeinek és az adósságot keletkeztető ügyleteiből eredő fizetési kötelezettségeinek a költségvetési évet követő három évre várható összegének meghatározásáról szóló 9/ 2022 (II. 10) Önkormányzati Határozat mellékletének módosítása</w:t>
      </w:r>
    </w:p>
    <w:p w14:paraId="5C034709" w14:textId="77777777" w:rsidR="00534DA2" w:rsidRPr="007356F3" w:rsidRDefault="00534DA2" w:rsidP="00534DA2">
      <w:pPr>
        <w:pStyle w:val="Nincstrkz"/>
        <w:rPr>
          <w:rFonts w:ascii="Times New Roman" w:hAnsi="Times New Roman" w:cs="Times New Roman"/>
          <w:b/>
        </w:rPr>
      </w:pPr>
    </w:p>
    <w:p w14:paraId="04C91172" w14:textId="77777777" w:rsidR="00534DA2" w:rsidRPr="00FC7FB1" w:rsidRDefault="00534DA2" w:rsidP="00534DA2">
      <w:pPr>
        <w:pStyle w:val="Nincstrkz"/>
        <w:jc w:val="both"/>
      </w:pPr>
      <w:r w:rsidRPr="007356F3">
        <w:rPr>
          <w:rFonts w:ascii="Times New Roman" w:hAnsi="Times New Roman" w:cs="Times New Roman"/>
        </w:rPr>
        <w:t>Bükkszentkereszt Község Önkormányzat Képviselő-testülete az Önkormányzat saját bevételeinek és az adósságot keletkeztető ügyleteiből eredő fizetési kötelezettségeinek a költségvetési évet követő három évre várható összegének meghatározásáról szóló 9/ 2022 (II. 10) Önkormányzati Határozat mellékletét az alábbiak szerint módosítja:</w:t>
      </w:r>
      <w:r>
        <w:tab/>
      </w:r>
    </w:p>
    <w:p w14:paraId="30AEF6DD" w14:textId="77777777" w:rsidR="00534DA2" w:rsidRPr="007717D8" w:rsidRDefault="00534DA2" w:rsidP="00534DA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(</w:t>
      </w:r>
      <w:r w:rsidRPr="007717D8">
        <w:rPr>
          <w:i/>
        </w:rPr>
        <w:t>ezer forint</w:t>
      </w:r>
      <w:r>
        <w:rPr>
          <w:i/>
        </w:rPr>
        <w:t>ban)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540"/>
        <w:gridCol w:w="1060"/>
        <w:gridCol w:w="1060"/>
        <w:gridCol w:w="1060"/>
        <w:gridCol w:w="1200"/>
      </w:tblGrid>
      <w:tr w:rsidR="00534DA2" w:rsidRPr="001860DC" w14:paraId="1E126EDE" w14:textId="77777777" w:rsidTr="0085136C">
        <w:trPr>
          <w:trHeight w:val="45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15BD2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C5178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E3BB0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Saját bevétel és adósságot keletkeztető ügyletből eredő fizetési kötelezettség összegei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C4B9A3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ÖSSZESEN</w:t>
            </w:r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7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=(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8"/>
                <w:szCs w:val="18"/>
              </w:rPr>
              <w:t>3+4+5)</w:t>
            </w:r>
          </w:p>
        </w:tc>
      </w:tr>
      <w:tr w:rsidR="00534DA2" w:rsidRPr="001860DC" w14:paraId="60C9166E" w14:textId="77777777" w:rsidTr="0085136C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40D85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77D1D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77431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81272F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34DA2" w:rsidRPr="001860DC" w14:paraId="4558B795" w14:textId="77777777" w:rsidTr="0085136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E75E5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D964D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E615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2DD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FD07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23E017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34DA2" w:rsidRPr="001860DC" w14:paraId="1A493F31" w14:textId="77777777" w:rsidTr="0085136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B82D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898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4779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C17A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3AF6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2FCE0CF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4DA2" w:rsidRPr="001860DC" w14:paraId="5185C926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F40D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Helyi adók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4182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E73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A99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2F1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DD087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140 000</w:t>
            </w:r>
          </w:p>
        </w:tc>
      </w:tr>
      <w:tr w:rsidR="00534DA2" w:rsidRPr="001860DC" w14:paraId="4112DAFA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8542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Osztalék, koncessziós díjak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EF45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814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C84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99B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DA2" w:rsidRPr="001860DC" w14:paraId="6B0236C2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7134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Bírság-, pótlék- és díjbevétel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9D3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80B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A9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4B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F224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DA2" w:rsidRPr="001860DC" w14:paraId="08A5DCB4" w14:textId="77777777" w:rsidTr="0085136C">
        <w:trPr>
          <w:trHeight w:val="7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A92F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Tárgyi eszközök, immateriális javak, vagyoni értékű jog értékesítése, vagyonhasznosításból származó bevétel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61E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E4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49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E0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102D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0D0AC6CB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9186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Részvények, részesedések értékesítése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9AFF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EFE5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41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BC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AE5B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7B10ADAB" w14:textId="77777777" w:rsidTr="0085136C">
        <w:trPr>
          <w:trHeight w:val="5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726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Vállalatértékesítésből, privatizációból származó bevételek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3FDB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28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8529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4E3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2338E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810EA0A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36637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Kezességvállalással kapcsolatos megtérülés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537CE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A9BE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C8E85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395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995B4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2EE44D72" w14:textId="77777777" w:rsidTr="0085136C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5EB1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Saját bevételek (01+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… .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+07)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9D12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D2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5AE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85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80 000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BBD2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230 000</w:t>
            </w:r>
          </w:p>
        </w:tc>
      </w:tr>
      <w:tr w:rsidR="00534DA2" w:rsidRPr="001860DC" w14:paraId="61D57FCC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BE4F6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Saját 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bevételek  (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08. 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sor)  50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%-a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0B5CFA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B1B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0C3F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A0E8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3C354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115 000</w:t>
            </w:r>
          </w:p>
        </w:tc>
      </w:tr>
      <w:tr w:rsidR="00534DA2" w:rsidRPr="001860DC" w14:paraId="2E133288" w14:textId="77777777" w:rsidTr="0085136C">
        <w:trPr>
          <w:trHeight w:val="6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911F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Előző év(</w:t>
            </w:r>
            <w:proofErr w:type="spell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ek</w:t>
            </w:r>
            <w:proofErr w:type="spell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proofErr w:type="spell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ben</w:t>
            </w:r>
            <w:proofErr w:type="spell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keletkezett tárgyévi fizetési kötelezettség (11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+….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.+17)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2E3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2F7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43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2DC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E544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23DC05FB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AFB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2548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E35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820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E94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A264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65B6E2C1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360A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FEE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1D4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230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D0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5105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265D9583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EEAB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DFED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5DB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E6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100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27B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291380A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A25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9931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A81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805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D43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B6A1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52D1DB9C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901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6F3E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7C3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D40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D0C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29599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A69106A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BF05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0A5E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309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6C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FF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206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B66D65C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790EB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6F5C1E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DAF1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29DB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903D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630B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C3C40C2" w14:textId="77777777" w:rsidTr="0085136C">
        <w:trPr>
          <w:trHeight w:val="79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C04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Tárgyévben keletkezett, illetve keletkező, tárgyévet terhelő fizetési kötelezettség (19</w:t>
            </w:r>
            <w:proofErr w:type="gramStart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+….</w:t>
            </w:r>
            <w:proofErr w:type="gramEnd"/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.+25)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E211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6D2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8BB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7B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EA85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636156D1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CB1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5073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6E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F23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48BF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9A66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28FBC9B2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7FDF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4FBA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18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83E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B19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4E90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1761BC3A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6E94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1774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85E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CED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5D95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F58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4997483C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B1AC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DA97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B2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C161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638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223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6F806D75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EBD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6370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42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CF5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7F57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5300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5CC81392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771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204B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9B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42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55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F620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5D088215" w14:textId="77777777" w:rsidTr="0085136C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3C240" w14:textId="77777777" w:rsidR="00534DA2" w:rsidRPr="001860DC" w:rsidRDefault="00534DA2" w:rsidP="0085136C">
            <w:pPr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5FCE8A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3744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19B98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AE62C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ACD23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:rsidRPr="001860DC" w14:paraId="55546F23" w14:textId="77777777" w:rsidTr="0085136C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4921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Fizetési kötelezettség összesen (10+18)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473D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B73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552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55DD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C86A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0DC">
              <w:rPr>
                <w:rFonts w:ascii="Times New Roman" w:hAnsi="Times New Roman"/>
                <w:sz w:val="16"/>
                <w:szCs w:val="16"/>
              </w:rPr>
              <w:t xml:space="preserve">                 -      </w:t>
            </w:r>
          </w:p>
        </w:tc>
      </w:tr>
      <w:tr w:rsidR="00534DA2" w14:paraId="0639E4CB" w14:textId="77777777" w:rsidTr="0085136C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6975" w14:textId="77777777" w:rsidR="00534DA2" w:rsidRPr="001860DC" w:rsidRDefault="00534DA2" w:rsidP="0085136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Fizetési kötelezettséggel csökkentett saját bevétel (09-26)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7BE1" w14:textId="77777777" w:rsidR="00534DA2" w:rsidRPr="001860DC" w:rsidRDefault="00534DA2" w:rsidP="008513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0DC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06E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FB3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14B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87E16" w14:textId="77777777" w:rsidR="00534DA2" w:rsidRPr="001860DC" w:rsidRDefault="00534DA2" w:rsidP="0085136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115 000</w:t>
            </w:r>
          </w:p>
        </w:tc>
      </w:tr>
    </w:tbl>
    <w:p w14:paraId="760AE834" w14:textId="77777777" w:rsidR="00534DA2" w:rsidRDefault="00534DA2" w:rsidP="00534DA2"/>
    <w:p w14:paraId="1B7B1664" w14:textId="77777777" w:rsidR="00534DA2" w:rsidRDefault="00534DA2" w:rsidP="00534DA2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Felelős:</w:t>
      </w:r>
      <w:r>
        <w:rPr>
          <w:rFonts w:ascii="Times New Roman" w:hAnsi="Times New Roman" w:cs="Times New Roman"/>
        </w:rPr>
        <w:t xml:space="preserve"> polgármester, jegyző</w:t>
      </w:r>
    </w:p>
    <w:p w14:paraId="5C16CBC6" w14:textId="77777777" w:rsidR="00534DA2" w:rsidRDefault="00534DA2" w:rsidP="00534DA2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Határidő:</w:t>
      </w:r>
      <w:r>
        <w:rPr>
          <w:rFonts w:ascii="Times New Roman" w:hAnsi="Times New Roman" w:cs="Times New Roman"/>
        </w:rPr>
        <w:t xml:space="preserve"> folyamatos</w:t>
      </w:r>
    </w:p>
    <w:p w14:paraId="6EE5C79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AE"/>
    <w:rsid w:val="00262060"/>
    <w:rsid w:val="00281BAE"/>
    <w:rsid w:val="00287C65"/>
    <w:rsid w:val="00534DA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FF87-63C7-426E-B138-B7AA18DF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4DA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81B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1B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1B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1B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1B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1B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1B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1B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1B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8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1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1BA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1BA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1B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1B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1B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1B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1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8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1BA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81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1BA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81B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1BA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81BA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1BA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34DA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34DA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2025-08-01T10:15:00Z</dcterms:created>
  <dcterms:modified xsi:type="dcterms:W3CDTF">2025-08-01T10:15:00Z</dcterms:modified>
</cp:coreProperties>
</file>