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01E6" w14:textId="77777777" w:rsidR="00D602FA" w:rsidRPr="006F5BC5" w:rsidRDefault="00D602FA" w:rsidP="00D602FA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7182308"/>
      <w:bookmarkStart w:id="1" w:name="_Hlk167184336"/>
      <w:r w:rsidRPr="006F5BC5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2E58A242" w14:textId="77777777" w:rsidR="00D602FA" w:rsidRPr="006F5BC5" w:rsidRDefault="00D602FA" w:rsidP="00D602FA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 w:rsidRPr="006F5BC5">
        <w:rPr>
          <w:rFonts w:ascii="Times New Roman" w:eastAsia="Garamond" w:hAnsi="Times New Roman" w:cs="Times New Roman"/>
          <w:b/>
          <w:bCs/>
        </w:rPr>
        <w:t>41</w:t>
      </w:r>
      <w:r>
        <w:rPr>
          <w:rFonts w:ascii="Times New Roman" w:eastAsia="Garamond" w:hAnsi="Times New Roman" w:cs="Times New Roman"/>
          <w:b/>
          <w:bCs/>
        </w:rPr>
        <w:t>/2024. (V.16.)</w:t>
      </w:r>
      <w:r w:rsidRPr="006F5BC5">
        <w:rPr>
          <w:rFonts w:ascii="Times New Roman" w:eastAsia="Garamond" w:hAnsi="Times New Roman" w:cs="Times New Roman"/>
          <w:b/>
          <w:bCs/>
        </w:rPr>
        <w:t xml:space="preserve"> határozata</w:t>
      </w:r>
    </w:p>
    <w:bookmarkEnd w:id="0"/>
    <w:p w14:paraId="19557F51" w14:textId="77777777" w:rsidR="00D602FA" w:rsidRPr="006F5BC5" w:rsidRDefault="00D602FA" w:rsidP="00D602FA">
      <w:pPr>
        <w:pStyle w:val="Nincstrkz"/>
        <w:jc w:val="center"/>
        <w:rPr>
          <w:rFonts w:ascii="Times New Roman" w:eastAsia="Garamond" w:hAnsi="Times New Roman" w:cs="Times New Roman"/>
          <w:b/>
        </w:rPr>
      </w:pPr>
      <w:r w:rsidRPr="006F5BC5">
        <w:rPr>
          <w:rFonts w:ascii="Times New Roman" w:eastAsia="Garamond" w:hAnsi="Times New Roman" w:cs="Times New Roman"/>
          <w:b/>
        </w:rPr>
        <w:t>a Bükkszentkereszt, belterület 1221/2 hrsz, Kossuth u. 33. szám alatt található ingatlan</w:t>
      </w:r>
    </w:p>
    <w:p w14:paraId="000208E4" w14:textId="77777777" w:rsidR="00D602FA" w:rsidRPr="006F5BC5" w:rsidRDefault="00D602FA" w:rsidP="00D602FA">
      <w:pPr>
        <w:pStyle w:val="Nincstrkz"/>
        <w:jc w:val="center"/>
        <w:rPr>
          <w:rFonts w:ascii="Times New Roman" w:eastAsia="Garamond" w:hAnsi="Times New Roman" w:cs="Times New Roman"/>
        </w:rPr>
      </w:pPr>
      <w:r w:rsidRPr="006F5BC5">
        <w:rPr>
          <w:rFonts w:ascii="Times New Roman" w:eastAsia="Garamond" w:hAnsi="Times New Roman" w:cs="Times New Roman"/>
          <w:b/>
        </w:rPr>
        <w:t xml:space="preserve">(volt </w:t>
      </w:r>
      <w:proofErr w:type="gramStart"/>
      <w:r w:rsidRPr="006F5BC5">
        <w:rPr>
          <w:rFonts w:ascii="Times New Roman" w:eastAsia="Garamond" w:hAnsi="Times New Roman" w:cs="Times New Roman"/>
          <w:b/>
        </w:rPr>
        <w:t>Gyógynövényház)  bérbeadásáról</w:t>
      </w:r>
      <w:proofErr w:type="gramEnd"/>
      <w:r w:rsidRPr="006F5BC5">
        <w:rPr>
          <w:rFonts w:ascii="Times New Roman" w:eastAsia="Garamond" w:hAnsi="Times New Roman" w:cs="Times New Roman"/>
          <w:b/>
        </w:rPr>
        <w:t xml:space="preserve"> szóló hirdetmény elfogadásáról</w:t>
      </w:r>
    </w:p>
    <w:p w14:paraId="691BCAB9" w14:textId="77777777" w:rsidR="00D602FA" w:rsidRPr="006F5BC5" w:rsidRDefault="00D602FA" w:rsidP="00D602FA">
      <w:pPr>
        <w:pStyle w:val="Nincstrkz"/>
        <w:rPr>
          <w:rFonts w:ascii="Times New Roman" w:eastAsia="Garamond" w:hAnsi="Times New Roman" w:cs="Times New Roman"/>
        </w:rPr>
      </w:pPr>
      <w:r w:rsidRPr="006F5BC5">
        <w:rPr>
          <w:rFonts w:ascii="Times New Roman" w:eastAsia="Garamond" w:hAnsi="Times New Roman" w:cs="Times New Roman"/>
        </w:rPr>
        <w:t xml:space="preserve"> </w:t>
      </w:r>
    </w:p>
    <w:bookmarkEnd w:id="1"/>
    <w:p w14:paraId="6A3D0860" w14:textId="77777777" w:rsidR="00D602FA" w:rsidRPr="006F5BC5" w:rsidRDefault="00D602FA" w:rsidP="00D602FA">
      <w:pPr>
        <w:jc w:val="both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Bükkszentkereszt Község Önkormányzat Képviselő-testülete úgy határozott, hogy az önkormányzat tulajdonában lévő belterület 1219 helyrajzi számú, Kossuth u. 33. szám alatt található ingatlan bérbeadására a határozat melléklete szerinti hirdetmény alapján pályázatot ír ki. </w:t>
      </w:r>
    </w:p>
    <w:p w14:paraId="42774B87" w14:textId="77777777" w:rsidR="00D602FA" w:rsidRPr="006F5BC5" w:rsidRDefault="00D602FA" w:rsidP="00D602FA">
      <w:pPr>
        <w:jc w:val="both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képviselő-testület felhatalmazza a polgármestert a szükséges intézkedések megtételére.</w:t>
      </w:r>
    </w:p>
    <w:p w14:paraId="75994F29" w14:textId="77777777" w:rsidR="00D602FA" w:rsidRPr="006F5BC5" w:rsidRDefault="00D602FA" w:rsidP="00D602FA">
      <w:pPr>
        <w:jc w:val="both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A képviselő-testület utasítja a polgármestert a hirdetmény honlapon történő megjelenésére. </w:t>
      </w:r>
    </w:p>
    <w:p w14:paraId="157EBEED" w14:textId="77777777" w:rsidR="00D602FA" w:rsidRPr="006F5BC5" w:rsidRDefault="00D602FA" w:rsidP="00D602FA">
      <w:pPr>
        <w:pStyle w:val="Nincstrkz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Határidő: azonnal</w:t>
      </w:r>
    </w:p>
    <w:p w14:paraId="3A6F3448" w14:textId="77777777" w:rsidR="00D602FA" w:rsidRDefault="00D602FA" w:rsidP="00D602FA">
      <w:pPr>
        <w:pStyle w:val="Nincstrkz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Felelős: polgármester</w:t>
      </w:r>
    </w:p>
    <w:p w14:paraId="5C79666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5"/>
    <w:rsid w:val="00287C65"/>
    <w:rsid w:val="005A1535"/>
    <w:rsid w:val="0070239B"/>
    <w:rsid w:val="00D602F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FD6EB-FAAB-48E5-9C65-49AF5AEB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02F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A15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15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15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15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15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15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15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15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15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A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1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153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153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15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15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15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15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A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15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A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153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A15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153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A153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153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602F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D602F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2025-08-01T08:10:00Z</dcterms:created>
  <dcterms:modified xsi:type="dcterms:W3CDTF">2025-08-01T08:10:00Z</dcterms:modified>
</cp:coreProperties>
</file>