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F67D" w14:textId="77777777" w:rsidR="00313D4C" w:rsidRPr="00D17190" w:rsidRDefault="00313D4C" w:rsidP="00313D4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</w:pPr>
      <w:bookmarkStart w:id="0" w:name="_Hlk231385888"/>
      <w:bookmarkStart w:id="1" w:name="_Hlk104966331"/>
      <w:r w:rsidRPr="00D17190"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  <w:t>Bükkszentkereszt Község Önkormányzata Képviselő-testületének</w:t>
      </w:r>
    </w:p>
    <w:p w14:paraId="6B0CD906" w14:textId="77777777" w:rsidR="00313D4C" w:rsidRPr="00D17190" w:rsidRDefault="00313D4C" w:rsidP="00313D4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</w:pPr>
      <w:r w:rsidRPr="00D17190"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  <w:t>43/2026. (V.19.) önkormányzati határozata</w:t>
      </w:r>
    </w:p>
    <w:p w14:paraId="66EE9D2F" w14:textId="77777777" w:rsidR="00313D4C" w:rsidRPr="00D17190" w:rsidRDefault="00313D4C" w:rsidP="00313D4C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</w:pPr>
    </w:p>
    <w:p w14:paraId="6B110464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val="x-none" w:eastAsia="en-US"/>
        </w:rPr>
      </w:pPr>
      <w:r w:rsidRPr="00D17190">
        <w:rPr>
          <w:rFonts w:ascii="Times New Roman" w:eastAsiaTheme="minorHAnsi" w:hAnsi="Times New Roman" w:cs="Times New Roman"/>
          <w:b/>
          <w:bCs/>
          <w:lang w:val="x-none" w:eastAsia="en-US"/>
        </w:rPr>
        <w:t xml:space="preserve">Tárgy: </w:t>
      </w:r>
      <w:r w:rsidRPr="00D17190">
        <w:rPr>
          <w:rFonts w:ascii="Times New Roman" w:eastAsiaTheme="minorHAnsi" w:hAnsi="Times New Roman" w:cs="Times New Roman"/>
          <w:b/>
          <w:lang w:val="x-none" w:eastAsia="en-US"/>
        </w:rPr>
        <w:t xml:space="preserve"> Javaslat az önkormányzat 20</w:t>
      </w:r>
      <w:r w:rsidRPr="00D17190">
        <w:rPr>
          <w:rFonts w:ascii="Times New Roman" w:eastAsiaTheme="minorHAnsi" w:hAnsi="Times New Roman" w:cs="Times New Roman"/>
          <w:b/>
          <w:lang w:eastAsia="en-US"/>
        </w:rPr>
        <w:t>25</w:t>
      </w:r>
      <w:r w:rsidRPr="00D17190">
        <w:rPr>
          <w:rFonts w:ascii="Times New Roman" w:eastAsiaTheme="minorHAnsi" w:hAnsi="Times New Roman" w:cs="Times New Roman"/>
          <w:b/>
          <w:lang w:val="x-none" w:eastAsia="en-US"/>
        </w:rPr>
        <w:t xml:space="preserve">. évi </w:t>
      </w:r>
      <w:r w:rsidRPr="00D17190">
        <w:rPr>
          <w:rFonts w:ascii="Times New Roman" w:eastAsiaTheme="minorHAnsi" w:hAnsi="Times New Roman" w:cs="Times New Roman"/>
          <w:b/>
          <w:lang w:eastAsia="en-US"/>
        </w:rPr>
        <w:t xml:space="preserve">maradványának </w:t>
      </w:r>
      <w:r w:rsidRPr="00D17190">
        <w:rPr>
          <w:rFonts w:ascii="Times New Roman" w:eastAsiaTheme="minorHAnsi" w:hAnsi="Times New Roman" w:cs="Times New Roman"/>
          <w:b/>
          <w:lang w:val="x-none" w:eastAsia="en-US"/>
        </w:rPr>
        <w:t>elfogadás</w:t>
      </w:r>
      <w:r w:rsidRPr="00D17190">
        <w:rPr>
          <w:rFonts w:ascii="Times New Roman" w:eastAsiaTheme="minorHAnsi" w:hAnsi="Times New Roman" w:cs="Times New Roman"/>
          <w:b/>
          <w:lang w:eastAsia="en-US"/>
        </w:rPr>
        <w:t>ára</w:t>
      </w:r>
    </w:p>
    <w:bookmarkEnd w:id="0"/>
    <w:p w14:paraId="06E254E3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>1. Bükkszentkereszt Község Önkormányzat Képviselő-testülete az önkormányzat 2025. évi maradványát 3 734 273 forintban határozta meg, melyből az alaptevékenység maradványa 3 734 273 forint.</w:t>
      </w:r>
    </w:p>
    <w:p w14:paraId="33DF32F3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>2. A Képviselő-testület megállapítja, hogy a 3 983 449 forint maradványból az intézmények maradványa: 249 176 forint, amely az intézmények között az alábbiak szerint oszlik meg:</w:t>
      </w:r>
    </w:p>
    <w:p w14:paraId="14B26DBF" w14:textId="77777777" w:rsidR="00313D4C" w:rsidRPr="00D17190" w:rsidRDefault="00313D4C" w:rsidP="00313D4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 xml:space="preserve"> Bükkszentkereszt Közös Hivatal: alaptevékenység maradványa: 69 511 forint</w:t>
      </w:r>
    </w:p>
    <w:p w14:paraId="1C28E738" w14:textId="77777777" w:rsidR="00313D4C" w:rsidRPr="00D17190" w:rsidRDefault="00313D4C" w:rsidP="00313D4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 xml:space="preserve"> Bükkszentkereszt Szlovák Nemzetiségű Óvoda, Bölcsőde és Konyha: alaptevékenység maradványa: 179 665 forint</w:t>
      </w:r>
    </w:p>
    <w:p w14:paraId="683B16F9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>3. A Képviselő-testület megállapítja, hogy az intézmények maradványát kötelezettség terheli.</w:t>
      </w:r>
    </w:p>
    <w:p w14:paraId="3DED412C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 xml:space="preserve">4. A Képviselő-testület megállapítja, hogy a nem intézményeknél keletkezett maradvány 3 734 273 forint, amelyből az alaptevékenység maradványa 3 734 273 forint. </w:t>
      </w:r>
    </w:p>
    <w:p w14:paraId="51EA1258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 xml:space="preserve">5. A Képviselő-testület megállapítja, hogy a nem intézményeknél keletkezett maradványból az alaptevékenység maradványát 3 734 273 forint kötelezettség terheli. </w:t>
      </w:r>
    </w:p>
    <w:p w14:paraId="1BCEA040" w14:textId="77777777" w:rsidR="00313D4C" w:rsidRPr="00D17190" w:rsidRDefault="00313D4C" w:rsidP="00313D4C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D17190">
        <w:rPr>
          <w:rFonts w:ascii="Times New Roman" w:eastAsiaTheme="minorHAnsi" w:hAnsi="Times New Roman" w:cs="Times New Roman"/>
          <w:lang w:eastAsia="en-US"/>
        </w:rPr>
        <w:t xml:space="preserve">6. A Képviselő-testület megállapítja, hogy a maradvány összegét az önkormányzat és intézményei esetében a 2025. évi rendelet tartalmazza. </w:t>
      </w:r>
    </w:p>
    <w:p w14:paraId="60E66867" w14:textId="77777777" w:rsidR="00313D4C" w:rsidRPr="00D17190" w:rsidRDefault="00313D4C" w:rsidP="00313D4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D17190">
        <w:rPr>
          <w:rFonts w:ascii="Times New Roman" w:eastAsia="Calibri" w:hAnsi="Times New Roman" w:cs="Times New Roman"/>
          <w:b/>
          <w:bCs/>
          <w:kern w:val="2"/>
          <w:lang w:eastAsia="en-US"/>
        </w:rPr>
        <w:t>Felelős: polgármester</w:t>
      </w:r>
    </w:p>
    <w:p w14:paraId="02401741" w14:textId="77777777" w:rsidR="00313D4C" w:rsidRPr="00D17190" w:rsidRDefault="00313D4C" w:rsidP="00313D4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D17190">
        <w:rPr>
          <w:rFonts w:ascii="Times New Roman" w:eastAsia="Calibri" w:hAnsi="Times New Roman" w:cs="Times New Roman"/>
          <w:b/>
          <w:bCs/>
          <w:kern w:val="2"/>
          <w:lang w:eastAsia="en-US"/>
        </w:rPr>
        <w:t>Határidő: azonnal</w:t>
      </w:r>
    </w:p>
    <w:bookmarkEnd w:id="1"/>
    <w:p w14:paraId="6D8D4D4E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34C90"/>
    <w:multiLevelType w:val="hybridMultilevel"/>
    <w:tmpl w:val="E564B5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086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00"/>
    <w:rsid w:val="00287C65"/>
    <w:rsid w:val="00313D4C"/>
    <w:rsid w:val="006E571F"/>
    <w:rsid w:val="00DA6400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F476E-16C6-4E02-A5E3-8DB00B20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3D4C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A6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6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6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6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6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6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6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6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6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DA6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6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6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640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640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64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64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64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64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6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6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6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6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6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64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64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640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64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2026-09-17T12:06:00Z</dcterms:created>
  <dcterms:modified xsi:type="dcterms:W3CDTF">2026-09-17T12:06:00Z</dcterms:modified>
</cp:coreProperties>
</file>