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BC2DF" w14:textId="77777777" w:rsidR="001F63A3" w:rsidRPr="00682E4F" w:rsidRDefault="001F63A3" w:rsidP="001F63A3">
      <w:pPr>
        <w:suppressAutoHyphens/>
        <w:spacing w:after="0" w:line="240" w:lineRule="auto"/>
        <w:jc w:val="center"/>
        <w:rPr>
          <w:rFonts w:ascii="Times New Roman" w:eastAsia="Times New Roman" w:hAnsi="Times New Roman" w:cs="Times New Roman"/>
          <w:b/>
          <w:bCs/>
          <w:sz w:val="24"/>
          <w:szCs w:val="24"/>
          <w:u w:val="single"/>
          <w:lang w:eastAsia="zh-CN"/>
        </w:rPr>
      </w:pPr>
      <w:bookmarkStart w:id="0" w:name="_Hlk231385922"/>
      <w:r w:rsidRPr="00682E4F">
        <w:rPr>
          <w:rFonts w:ascii="Times New Roman" w:eastAsia="Times New Roman" w:hAnsi="Times New Roman" w:cs="Times New Roman"/>
          <w:b/>
          <w:bCs/>
          <w:sz w:val="24"/>
          <w:szCs w:val="24"/>
          <w:u w:val="single"/>
          <w:lang w:eastAsia="zh-CN"/>
        </w:rPr>
        <w:t>Bükkszentkereszt Község Önkormányzat Képviselő-testülete</w:t>
      </w:r>
    </w:p>
    <w:p w14:paraId="56FFC944" w14:textId="77777777" w:rsidR="001F63A3" w:rsidRPr="00682E4F" w:rsidRDefault="001F63A3" w:rsidP="001F63A3">
      <w:pPr>
        <w:suppressAutoHyphens/>
        <w:spacing w:after="0" w:line="240" w:lineRule="auto"/>
        <w:jc w:val="center"/>
        <w:rPr>
          <w:rFonts w:ascii="Times New Roman" w:eastAsia="Times New Roman" w:hAnsi="Times New Roman" w:cs="Times New Roman"/>
          <w:b/>
          <w:bCs/>
          <w:sz w:val="24"/>
          <w:szCs w:val="24"/>
          <w:u w:val="single"/>
          <w:lang w:eastAsia="zh-CN"/>
        </w:rPr>
      </w:pPr>
      <w:r w:rsidRPr="005D79EA">
        <w:rPr>
          <w:rFonts w:ascii="Times New Roman" w:eastAsia="Times New Roman" w:hAnsi="Times New Roman" w:cs="Times New Roman"/>
          <w:b/>
          <w:bCs/>
          <w:sz w:val="24"/>
          <w:szCs w:val="24"/>
          <w:u w:val="single"/>
          <w:lang w:eastAsia="zh-CN"/>
        </w:rPr>
        <w:t>45</w:t>
      </w:r>
      <w:r w:rsidRPr="00682E4F">
        <w:rPr>
          <w:rFonts w:ascii="Times New Roman" w:eastAsia="Times New Roman" w:hAnsi="Times New Roman" w:cs="Times New Roman"/>
          <w:b/>
          <w:bCs/>
          <w:sz w:val="24"/>
          <w:szCs w:val="24"/>
          <w:u w:val="single"/>
          <w:lang w:eastAsia="zh-CN"/>
        </w:rPr>
        <w:t xml:space="preserve">/2026. (V.19.) </w:t>
      </w:r>
      <w:r w:rsidRPr="005D79EA">
        <w:rPr>
          <w:rFonts w:ascii="Times New Roman" w:eastAsia="Times New Roman" w:hAnsi="Times New Roman" w:cs="Times New Roman"/>
          <w:b/>
          <w:bCs/>
          <w:sz w:val="24"/>
          <w:szCs w:val="24"/>
          <w:u w:val="single"/>
          <w:lang w:eastAsia="zh-CN"/>
        </w:rPr>
        <w:t xml:space="preserve">Önkormányzati </w:t>
      </w:r>
      <w:r w:rsidRPr="00682E4F">
        <w:rPr>
          <w:rFonts w:ascii="Times New Roman" w:eastAsia="Times New Roman" w:hAnsi="Times New Roman" w:cs="Times New Roman"/>
          <w:b/>
          <w:bCs/>
          <w:sz w:val="24"/>
          <w:szCs w:val="24"/>
          <w:u w:val="single"/>
          <w:lang w:eastAsia="zh-CN"/>
        </w:rPr>
        <w:t>határozata</w:t>
      </w:r>
    </w:p>
    <w:p w14:paraId="2DD910E4" w14:textId="77777777" w:rsidR="001F63A3" w:rsidRPr="00682E4F" w:rsidRDefault="001F63A3" w:rsidP="001F63A3">
      <w:pPr>
        <w:suppressAutoHyphens/>
        <w:spacing w:after="0" w:line="240" w:lineRule="auto"/>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Tárgy: A</w:t>
      </w:r>
      <w:r w:rsidRPr="00682E4F">
        <w:rPr>
          <w:rFonts w:ascii="Times New Roman" w:eastAsia="Times New Roman" w:hAnsi="Times New Roman" w:cs="Times New Roman"/>
          <w:b/>
          <w:bCs/>
          <w:sz w:val="24"/>
          <w:szCs w:val="24"/>
          <w:lang w:eastAsia="zh-CN"/>
        </w:rPr>
        <w:t xml:space="preserve">z önkormányzat gyermekjóléti és </w:t>
      </w:r>
      <w:r w:rsidRPr="00682E4F">
        <w:rPr>
          <w:rFonts w:ascii="Times New Roman" w:eastAsia="SimSun" w:hAnsi="Times New Roman" w:cs="Times New Roman"/>
          <w:b/>
          <w:kern w:val="1"/>
          <w:sz w:val="24"/>
          <w:szCs w:val="24"/>
          <w:lang w:eastAsia="zh-CN" w:bidi="hi-IN"/>
        </w:rPr>
        <w:t xml:space="preserve">gyermekvédelmi tevékenységének </w:t>
      </w:r>
      <w:r w:rsidRPr="00682E4F">
        <w:rPr>
          <w:rFonts w:ascii="Times New Roman" w:eastAsia="Times New Roman" w:hAnsi="Times New Roman" w:cs="Times New Roman"/>
          <w:b/>
          <w:bCs/>
          <w:sz w:val="24"/>
          <w:szCs w:val="24"/>
          <w:lang w:eastAsia="zh-CN"/>
        </w:rPr>
        <w:t>értékeléséről</w:t>
      </w:r>
      <w:r>
        <w:rPr>
          <w:rFonts w:ascii="Times New Roman" w:eastAsia="Times New Roman" w:hAnsi="Times New Roman" w:cs="Times New Roman"/>
          <w:b/>
          <w:bCs/>
          <w:sz w:val="24"/>
          <w:szCs w:val="24"/>
          <w:lang w:eastAsia="zh-CN"/>
        </w:rPr>
        <w:t xml:space="preserve"> szóló átfogó értékelés elfogadása</w:t>
      </w:r>
    </w:p>
    <w:bookmarkEnd w:id="0"/>
    <w:p w14:paraId="7B69D6D6" w14:textId="77777777" w:rsidR="001F63A3" w:rsidRPr="00682E4F" w:rsidRDefault="001F63A3" w:rsidP="001F63A3">
      <w:pPr>
        <w:suppressAutoHyphens/>
        <w:spacing w:after="0" w:line="240" w:lineRule="auto"/>
        <w:jc w:val="both"/>
        <w:rPr>
          <w:rFonts w:ascii="Times New Roman" w:eastAsia="Times New Roman" w:hAnsi="Times New Roman" w:cs="Times New Roman"/>
          <w:b/>
          <w:bCs/>
          <w:sz w:val="24"/>
          <w:szCs w:val="24"/>
          <w:lang w:eastAsia="zh-CN"/>
        </w:rPr>
      </w:pPr>
    </w:p>
    <w:p w14:paraId="2663D20B" w14:textId="77777777" w:rsidR="001F63A3" w:rsidRPr="00682E4F" w:rsidRDefault="001F63A3" w:rsidP="001F63A3">
      <w:pPr>
        <w:suppressAutoHyphens/>
        <w:spacing w:after="0" w:line="240" w:lineRule="auto"/>
        <w:rPr>
          <w:rFonts w:ascii="Times New Roman" w:eastAsia="Times New Roman" w:hAnsi="Times New Roman" w:cs="Times New Roman"/>
          <w:b/>
          <w:bCs/>
          <w:sz w:val="24"/>
          <w:szCs w:val="24"/>
          <w:lang w:eastAsia="zh-CN"/>
        </w:rPr>
      </w:pPr>
      <w:r w:rsidRPr="00682E4F">
        <w:rPr>
          <w:rFonts w:ascii="Times New Roman" w:eastAsia="Times New Roman" w:hAnsi="Times New Roman" w:cs="Times New Roman"/>
          <w:b/>
          <w:bCs/>
          <w:sz w:val="24"/>
          <w:szCs w:val="24"/>
          <w:lang w:eastAsia="zh-CN"/>
        </w:rPr>
        <w:t>Bükkszentkereszt Község Önkormányzatának képviselő – testülete a gyermekek védelméről és a gyámügyi igazgatásról szóló 1997. évi XXXI. törvény 96. § (6) bekezdése alapján az önkormányzat a gyermekjóléti és gyermekvédelmi feladatainak átfogó értékelését az alábbiak szerint fogadja el.:</w:t>
      </w:r>
    </w:p>
    <w:p w14:paraId="5E7DC50A" w14:textId="77777777" w:rsidR="001F63A3" w:rsidRPr="00682E4F" w:rsidRDefault="001F63A3" w:rsidP="001F63A3">
      <w:pPr>
        <w:suppressAutoHyphens/>
        <w:spacing w:after="0" w:line="240" w:lineRule="auto"/>
        <w:rPr>
          <w:rFonts w:ascii="Times New Roman" w:eastAsia="Times New Roman" w:hAnsi="Times New Roman" w:cs="Times New Roman"/>
          <w:b/>
          <w:bCs/>
          <w:sz w:val="24"/>
          <w:szCs w:val="24"/>
          <w:lang w:eastAsia="zh-CN"/>
        </w:rPr>
      </w:pPr>
    </w:p>
    <w:p w14:paraId="19FCF0B2" w14:textId="77777777" w:rsidR="001F63A3" w:rsidRPr="00682E4F" w:rsidRDefault="001F63A3" w:rsidP="001F63A3">
      <w:pPr>
        <w:suppressAutoHyphens/>
        <w:spacing w:after="0" w:line="240" w:lineRule="auto"/>
        <w:rPr>
          <w:rFonts w:ascii="Times New Roman" w:eastAsia="Times New Roman" w:hAnsi="Times New Roman" w:cs="Times New Roman"/>
          <w:sz w:val="24"/>
          <w:szCs w:val="24"/>
          <w:lang w:eastAsia="zh-CN"/>
        </w:rPr>
      </w:pPr>
      <w:bookmarkStart w:id="1" w:name="_Hlk228867735"/>
      <w:r w:rsidRPr="00682E4F">
        <w:rPr>
          <w:rFonts w:ascii="Times New Roman" w:eastAsia="Times New Roman" w:hAnsi="Times New Roman" w:cs="Times New Roman"/>
          <w:b/>
          <w:bCs/>
          <w:sz w:val="24"/>
          <w:szCs w:val="24"/>
          <w:lang w:eastAsia="zh-CN"/>
        </w:rPr>
        <w:tab/>
        <w:t xml:space="preserve">1. A település demográfiai mutatói, különös tekintettel a 0-18 éves korosztály adataira. </w:t>
      </w:r>
    </w:p>
    <w:p w14:paraId="17AA8AE6" w14:textId="77777777" w:rsidR="001F63A3" w:rsidRPr="00682E4F" w:rsidRDefault="001F63A3" w:rsidP="001F63A3">
      <w:pPr>
        <w:suppressAutoHyphens/>
        <w:spacing w:after="0" w:line="240" w:lineRule="auto"/>
        <w:rPr>
          <w:rFonts w:ascii="Times New Roman" w:eastAsia="Times New Roman" w:hAnsi="Times New Roman" w:cs="Times New Roman"/>
          <w:sz w:val="24"/>
          <w:szCs w:val="24"/>
          <w:lang w:eastAsia="zh-CN"/>
        </w:rPr>
      </w:pPr>
    </w:p>
    <w:p w14:paraId="049F4FCF" w14:textId="77777777" w:rsidR="001F63A3" w:rsidRPr="00682E4F" w:rsidRDefault="001F63A3" w:rsidP="001F63A3">
      <w:pPr>
        <w:suppressAutoHyphens/>
        <w:spacing w:after="0" w:line="240" w:lineRule="auto"/>
        <w:rPr>
          <w:rFonts w:ascii="Times New Roman" w:eastAsia="Times New Roman" w:hAnsi="Times New Roman" w:cs="Times New Roman"/>
          <w:lang w:eastAsia="zh-CN"/>
        </w:rPr>
      </w:pPr>
      <w:r w:rsidRPr="00682E4F">
        <w:rPr>
          <w:rFonts w:ascii="Times New Roman" w:eastAsia="Times New Roman" w:hAnsi="Times New Roman" w:cs="Times New Roman"/>
          <w:sz w:val="24"/>
          <w:szCs w:val="24"/>
          <w:lang w:eastAsia="zh-CN"/>
        </w:rPr>
        <w:t>-</w:t>
      </w:r>
      <w:r w:rsidRPr="00682E4F">
        <w:rPr>
          <w:rFonts w:ascii="Times New Roman" w:eastAsia="Times New Roman" w:hAnsi="Times New Roman" w:cs="Times New Roman"/>
          <w:sz w:val="24"/>
          <w:szCs w:val="24"/>
          <w:lang w:eastAsia="zh-CN"/>
        </w:rPr>
        <w:tab/>
      </w:r>
      <w:r w:rsidRPr="00682E4F">
        <w:rPr>
          <w:rFonts w:ascii="Times New Roman" w:eastAsia="Times New Roman" w:hAnsi="Times New Roman" w:cs="Times New Roman"/>
          <w:lang w:eastAsia="zh-CN"/>
        </w:rPr>
        <w:t xml:space="preserve">a településen élő állandó népesség 1147 fő, férfi 578 fő, nő 569 fő. Ebből 0- 2 éves 15 fő, 3-5 éves 39 fő, 6-13 éves 97 fő, 14-18 éves 58 fő gyermek. </w:t>
      </w:r>
    </w:p>
    <w:p w14:paraId="6EC558CA" w14:textId="77777777" w:rsidR="001F63A3" w:rsidRPr="00682E4F" w:rsidRDefault="001F63A3" w:rsidP="001F63A3">
      <w:pPr>
        <w:suppressAutoHyphens/>
        <w:spacing w:after="0" w:line="240" w:lineRule="auto"/>
        <w:rPr>
          <w:rFonts w:ascii="Times New Roman" w:eastAsia="Times New Roman" w:hAnsi="Times New Roman" w:cs="Times New Roman"/>
          <w:lang w:eastAsia="zh-CN"/>
        </w:rPr>
      </w:pPr>
    </w:p>
    <w:p w14:paraId="23EC3E1D" w14:textId="77777777" w:rsidR="001F63A3" w:rsidRPr="00682E4F" w:rsidRDefault="001F63A3" w:rsidP="001F63A3">
      <w:pPr>
        <w:suppressAutoHyphens/>
        <w:spacing w:after="0" w:line="240" w:lineRule="auto"/>
        <w:rPr>
          <w:rFonts w:ascii="Times New Roman" w:eastAsia="Times New Roman" w:hAnsi="Times New Roman" w:cs="Times New Roman"/>
          <w:lang w:eastAsia="zh-CN"/>
        </w:rPr>
      </w:pPr>
    </w:p>
    <w:bookmarkEnd w:id="1"/>
    <w:p w14:paraId="39179469" w14:textId="77777777" w:rsidR="001F63A3" w:rsidRPr="00682E4F" w:rsidRDefault="001F63A3" w:rsidP="001F63A3">
      <w:pPr>
        <w:suppressAutoHyphens/>
        <w:spacing w:after="0" w:line="240" w:lineRule="auto"/>
        <w:rPr>
          <w:rFonts w:ascii="Times New Roman" w:eastAsia="Times New Roman" w:hAnsi="Times New Roman" w:cs="Times New Roman"/>
          <w:sz w:val="24"/>
          <w:szCs w:val="24"/>
          <w:lang w:eastAsia="zh-CN"/>
        </w:rPr>
      </w:pPr>
    </w:p>
    <w:p w14:paraId="58A54A9F" w14:textId="77777777" w:rsidR="001F63A3" w:rsidRPr="00682E4F" w:rsidRDefault="001F63A3" w:rsidP="001F63A3">
      <w:pPr>
        <w:suppressAutoHyphens/>
        <w:spacing w:after="0" w:line="240" w:lineRule="auto"/>
        <w:rPr>
          <w:rFonts w:ascii="Times New Roman" w:eastAsia="Times New Roman" w:hAnsi="Times New Roman" w:cs="Times New Roman"/>
          <w:b/>
          <w:bCs/>
          <w:sz w:val="24"/>
          <w:szCs w:val="24"/>
          <w:lang w:eastAsia="zh-CN"/>
        </w:rPr>
      </w:pPr>
      <w:r w:rsidRPr="00682E4F">
        <w:rPr>
          <w:rFonts w:ascii="Times New Roman" w:eastAsia="Liberation Serif" w:hAnsi="Times New Roman" w:cs="Times New Roman"/>
          <w:b/>
          <w:bCs/>
          <w:sz w:val="24"/>
          <w:szCs w:val="24"/>
          <w:lang w:eastAsia="zh-CN"/>
        </w:rPr>
        <w:t xml:space="preserve"> </w:t>
      </w:r>
      <w:r w:rsidRPr="00682E4F">
        <w:rPr>
          <w:rFonts w:ascii="Times New Roman" w:eastAsia="Times New Roman" w:hAnsi="Times New Roman" w:cs="Times New Roman"/>
          <w:b/>
          <w:bCs/>
          <w:sz w:val="24"/>
          <w:szCs w:val="24"/>
          <w:lang w:eastAsia="zh-CN"/>
        </w:rPr>
        <w:tab/>
        <w:t xml:space="preserve"> 2. </w:t>
      </w:r>
      <w:r w:rsidRPr="00682E4F">
        <w:rPr>
          <w:rFonts w:ascii="Times New Roman" w:eastAsia="Times New Roman" w:hAnsi="Times New Roman" w:cs="Times New Roman"/>
          <w:b/>
          <w:sz w:val="24"/>
          <w:szCs w:val="24"/>
          <w:lang w:eastAsia="zh-CN"/>
        </w:rPr>
        <w:t>Az önkormányzat által nyújtott pénzbeli, természetbeni ellátások biztosítása:</w:t>
      </w:r>
    </w:p>
    <w:p w14:paraId="582CA4BB" w14:textId="77777777" w:rsidR="001F63A3" w:rsidRPr="00682E4F" w:rsidRDefault="001F63A3" w:rsidP="001F63A3">
      <w:pPr>
        <w:suppressAutoHyphens/>
        <w:spacing w:after="0" w:line="240" w:lineRule="auto"/>
        <w:rPr>
          <w:rFonts w:ascii="Times New Roman" w:eastAsia="Times New Roman" w:hAnsi="Times New Roman" w:cs="Times New Roman"/>
          <w:b/>
          <w:bCs/>
          <w:sz w:val="24"/>
          <w:szCs w:val="24"/>
          <w:lang w:eastAsia="zh-CN"/>
        </w:rPr>
      </w:pPr>
    </w:p>
    <w:p w14:paraId="43B87426" w14:textId="77777777" w:rsidR="001F63A3" w:rsidRPr="00682E4F" w:rsidRDefault="001F63A3" w:rsidP="001F63A3">
      <w:pPr>
        <w:suppressAutoHyphens/>
        <w:spacing w:after="0" w:line="240" w:lineRule="auto"/>
        <w:rPr>
          <w:rFonts w:ascii="Times New Roman" w:eastAsia="Times New Roman" w:hAnsi="Times New Roman" w:cs="Times New Roman"/>
          <w:b/>
          <w:bCs/>
          <w:sz w:val="24"/>
          <w:szCs w:val="24"/>
          <w:lang w:eastAsia="zh-CN"/>
        </w:rPr>
      </w:pPr>
      <w:r w:rsidRPr="00682E4F">
        <w:rPr>
          <w:rFonts w:ascii="Times New Roman" w:eastAsia="Times New Roman" w:hAnsi="Times New Roman" w:cs="Times New Roman"/>
          <w:b/>
          <w:bCs/>
          <w:sz w:val="24"/>
          <w:szCs w:val="24"/>
          <w:lang w:eastAsia="zh-CN"/>
        </w:rPr>
        <w:t>-  a rendszeres gyermekvédelmi kedvezményben részesülők száma, kérelmezőkre vonatkozó általánosítható adatok, elutasítások száma, főbb okai, önkormányzatot terhelő kiadás nagysága:</w:t>
      </w:r>
    </w:p>
    <w:p w14:paraId="164CA3F5" w14:textId="77777777" w:rsidR="001F63A3" w:rsidRPr="00682E4F" w:rsidRDefault="001F63A3" w:rsidP="001F63A3">
      <w:pPr>
        <w:suppressAutoHyphens/>
        <w:spacing w:after="0" w:line="240" w:lineRule="auto"/>
        <w:rPr>
          <w:rFonts w:ascii="Times New Roman" w:eastAsia="Times New Roman" w:hAnsi="Times New Roman" w:cs="Times New Roman"/>
          <w:b/>
          <w:bCs/>
          <w:sz w:val="24"/>
          <w:szCs w:val="24"/>
          <w:lang w:eastAsia="zh-CN"/>
        </w:rPr>
      </w:pPr>
    </w:p>
    <w:p w14:paraId="153AB2CB" w14:textId="77777777" w:rsidR="001F63A3" w:rsidRPr="00682E4F" w:rsidRDefault="001F63A3" w:rsidP="001F63A3">
      <w:pPr>
        <w:widowControl w:val="0"/>
        <w:numPr>
          <w:ilvl w:val="0"/>
          <w:numId w:val="1"/>
        </w:numPr>
        <w:suppressAutoHyphens/>
        <w:spacing w:after="0" w:line="240" w:lineRule="auto"/>
        <w:rPr>
          <w:rFonts w:ascii="Times New Roman" w:eastAsia="Times New Roman" w:hAnsi="Times New Roman" w:cs="Times New Roman"/>
          <w:sz w:val="24"/>
          <w:szCs w:val="24"/>
          <w:lang w:eastAsia="zh-CN"/>
        </w:rPr>
      </w:pPr>
      <w:bookmarkStart w:id="2" w:name="_Hlk43207900"/>
      <w:r w:rsidRPr="00682E4F">
        <w:rPr>
          <w:rFonts w:ascii="Times New Roman" w:eastAsia="Times New Roman" w:hAnsi="Times New Roman" w:cs="Times New Roman"/>
          <w:sz w:val="24"/>
          <w:szCs w:val="24"/>
          <w:lang w:eastAsia="zh-CN"/>
        </w:rPr>
        <w:t xml:space="preserve">rendszeres gyermekvédelmi kedvezményben részesülők száma: </w:t>
      </w:r>
      <w:proofErr w:type="gramStart"/>
      <w:r w:rsidRPr="00682E4F">
        <w:rPr>
          <w:rFonts w:ascii="Times New Roman" w:eastAsia="Times New Roman" w:hAnsi="Times New Roman" w:cs="Times New Roman"/>
          <w:sz w:val="24"/>
          <w:szCs w:val="24"/>
          <w:lang w:eastAsia="zh-CN"/>
        </w:rPr>
        <w:t>augusztusban  4</w:t>
      </w:r>
      <w:proofErr w:type="gramEnd"/>
      <w:r w:rsidRPr="00682E4F">
        <w:rPr>
          <w:rFonts w:ascii="Times New Roman" w:eastAsia="Times New Roman" w:hAnsi="Times New Roman" w:cs="Times New Roman"/>
          <w:sz w:val="24"/>
          <w:szCs w:val="24"/>
          <w:lang w:eastAsia="zh-CN"/>
        </w:rPr>
        <w:t xml:space="preserve"> fő, (júliusban 4 fő) novemberben 4 fő, - kifizetett összeg: 49 </w:t>
      </w:r>
      <w:proofErr w:type="gramStart"/>
      <w:r w:rsidRPr="00682E4F">
        <w:rPr>
          <w:rFonts w:ascii="Times New Roman" w:eastAsia="Times New Roman" w:hAnsi="Times New Roman" w:cs="Times New Roman"/>
          <w:sz w:val="24"/>
          <w:szCs w:val="24"/>
          <w:lang w:eastAsia="zh-CN"/>
        </w:rPr>
        <w:t>000 ,</w:t>
      </w:r>
      <w:proofErr w:type="gramEnd"/>
      <w:r w:rsidRPr="00682E4F">
        <w:rPr>
          <w:rFonts w:ascii="Times New Roman" w:eastAsia="Times New Roman" w:hAnsi="Times New Roman" w:cs="Times New Roman"/>
          <w:sz w:val="24"/>
          <w:szCs w:val="24"/>
          <w:lang w:eastAsia="zh-CN"/>
        </w:rPr>
        <w:t>- Ft,</w:t>
      </w:r>
    </w:p>
    <w:p w14:paraId="07E9BF7C" w14:textId="77777777" w:rsidR="001F63A3" w:rsidRPr="00682E4F" w:rsidRDefault="001F63A3" w:rsidP="001F63A3">
      <w:pPr>
        <w:widowControl w:val="0"/>
        <w:numPr>
          <w:ilvl w:val="0"/>
          <w:numId w:val="1"/>
        </w:num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rendkívüli gyermekvédelmi támogatásban nem részesül senki.</w:t>
      </w:r>
    </w:p>
    <w:p w14:paraId="2D63B231" w14:textId="77777777" w:rsidR="001F63A3" w:rsidRPr="00682E4F" w:rsidRDefault="001F63A3" w:rsidP="001F63A3">
      <w:pPr>
        <w:widowControl w:val="0"/>
        <w:suppressAutoHyphens/>
        <w:spacing w:after="0" w:line="240" w:lineRule="auto"/>
        <w:rPr>
          <w:rFonts w:ascii="Times New Roman" w:eastAsia="Times New Roman" w:hAnsi="Times New Roman" w:cs="Times New Roman"/>
          <w:sz w:val="24"/>
          <w:szCs w:val="24"/>
          <w:lang w:eastAsia="zh-CN"/>
        </w:rPr>
      </w:pPr>
    </w:p>
    <w:p w14:paraId="64B7D9D7" w14:textId="77777777" w:rsidR="001F63A3" w:rsidRPr="00682E4F" w:rsidRDefault="001F63A3" w:rsidP="001F63A3">
      <w:pPr>
        <w:widowControl w:val="0"/>
        <w:suppressAutoHyphens/>
        <w:spacing w:after="0" w:line="240" w:lineRule="auto"/>
        <w:rPr>
          <w:rFonts w:ascii="Times New Roman" w:eastAsia="Times New Roman" w:hAnsi="Times New Roman" w:cs="Times New Roman"/>
          <w:i/>
          <w:iCs/>
          <w:sz w:val="24"/>
          <w:szCs w:val="24"/>
          <w:lang w:eastAsia="zh-CN"/>
        </w:rPr>
      </w:pPr>
      <w:r w:rsidRPr="00682E4F">
        <w:rPr>
          <w:rFonts w:ascii="Times New Roman" w:eastAsia="Times New Roman" w:hAnsi="Times New Roman" w:cs="Times New Roman"/>
          <w:i/>
          <w:iCs/>
          <w:sz w:val="24"/>
          <w:szCs w:val="24"/>
          <w:lang w:eastAsia="zh-CN"/>
        </w:rPr>
        <w:t>Kérelmezőkre vonatkozó általánosítható adatok:</w:t>
      </w:r>
    </w:p>
    <w:p w14:paraId="7C2CF75A" w14:textId="77777777" w:rsidR="001F63A3" w:rsidRPr="00682E4F" w:rsidRDefault="001F63A3" w:rsidP="001F63A3">
      <w:pPr>
        <w:widowControl w:val="0"/>
        <w:suppressAutoHyphens/>
        <w:spacing w:after="0" w:line="240" w:lineRule="auto"/>
        <w:rPr>
          <w:rFonts w:ascii="Times New Roman" w:eastAsia="Times New Roman" w:hAnsi="Times New Roman" w:cs="Times New Roman"/>
          <w:i/>
          <w:iCs/>
          <w:sz w:val="24"/>
          <w:szCs w:val="24"/>
          <w:lang w:eastAsia="zh-CN"/>
        </w:rPr>
      </w:pPr>
    </w:p>
    <w:p w14:paraId="641A2743" w14:textId="77777777" w:rsidR="001F63A3" w:rsidRPr="00682E4F" w:rsidRDefault="001F63A3" w:rsidP="001F63A3">
      <w:pPr>
        <w:widowControl w:val="0"/>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A 4 részesülőből 1 fő 18 év feletti, 3 fő kiskorú.  A kedvezményezettek 4 családban élnek, melyből egyedülálló szülő 1.</w:t>
      </w:r>
    </w:p>
    <w:p w14:paraId="5A612103" w14:textId="77777777" w:rsidR="001F63A3" w:rsidRPr="00682E4F" w:rsidRDefault="001F63A3" w:rsidP="001F63A3">
      <w:pPr>
        <w:widowControl w:val="0"/>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 xml:space="preserve">A 4 gyermek közül egy gyermek családba fogadással került a gondozó családjához. </w:t>
      </w:r>
    </w:p>
    <w:p w14:paraId="5B3C4A9A" w14:textId="77777777" w:rsidR="001F63A3" w:rsidRPr="00682E4F" w:rsidRDefault="001F63A3" w:rsidP="001F63A3">
      <w:pPr>
        <w:widowControl w:val="0"/>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A rendszeres gyermekvédelmi kedvezményben részesülő gyermekek közül 5 éven aluli 1 fő, 6-13 éves 1 fő, 14-17 éves 1 fő, 18 éven felüli 1 fő.</w:t>
      </w:r>
    </w:p>
    <w:p w14:paraId="3306DFF8" w14:textId="77777777" w:rsidR="001F63A3" w:rsidRPr="00682E4F" w:rsidRDefault="001F63A3" w:rsidP="001F63A3">
      <w:pPr>
        <w:widowControl w:val="0"/>
        <w:suppressAutoHyphens/>
        <w:spacing w:after="0" w:line="240" w:lineRule="auto"/>
        <w:rPr>
          <w:rFonts w:ascii="Times New Roman" w:eastAsia="Times New Roman" w:hAnsi="Times New Roman" w:cs="Times New Roman"/>
          <w:sz w:val="24"/>
          <w:szCs w:val="24"/>
          <w:lang w:eastAsia="zh-CN"/>
        </w:rPr>
      </w:pPr>
    </w:p>
    <w:p w14:paraId="29CB07C2" w14:textId="77777777" w:rsidR="001F63A3" w:rsidRPr="00682E4F" w:rsidRDefault="001F63A3" w:rsidP="001F63A3">
      <w:pPr>
        <w:widowControl w:val="0"/>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 xml:space="preserve">Azok a családok kérelmezik és részesülnek rendszeres gyermekvédelmi kedvezményben, ahol nincs rendszeres munkabér jellegű jövedelem a családban.  </w:t>
      </w:r>
    </w:p>
    <w:p w14:paraId="6CF56F12" w14:textId="77777777" w:rsidR="001F63A3" w:rsidRPr="00682E4F" w:rsidRDefault="001F63A3" w:rsidP="001F63A3">
      <w:pPr>
        <w:widowControl w:val="0"/>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Elutasítás 0 esetben volt.</w:t>
      </w:r>
    </w:p>
    <w:p w14:paraId="1EB2FE53" w14:textId="77777777" w:rsidR="001F63A3" w:rsidRPr="00682E4F" w:rsidRDefault="001F63A3" w:rsidP="001F63A3">
      <w:pPr>
        <w:widowControl w:val="0"/>
        <w:suppressAutoHyphens/>
        <w:spacing w:after="0" w:line="240" w:lineRule="auto"/>
        <w:rPr>
          <w:rFonts w:ascii="Times New Roman" w:eastAsia="Times New Roman" w:hAnsi="Times New Roman" w:cs="Times New Roman"/>
          <w:sz w:val="24"/>
          <w:szCs w:val="24"/>
          <w:lang w:eastAsia="zh-CN"/>
        </w:rPr>
      </w:pPr>
    </w:p>
    <w:p w14:paraId="53D3887F" w14:textId="77777777" w:rsidR="001F63A3" w:rsidRPr="00682E4F" w:rsidRDefault="001F63A3" w:rsidP="001F63A3">
      <w:pPr>
        <w:widowControl w:val="0"/>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b/>
          <w:sz w:val="24"/>
          <w:szCs w:val="24"/>
          <w:lang w:eastAsia="zh-CN"/>
        </w:rPr>
        <w:t>Egyéb pénzbeli támogatás</w:t>
      </w:r>
      <w:r w:rsidRPr="00682E4F">
        <w:rPr>
          <w:rFonts w:ascii="Times New Roman" w:eastAsia="Times New Roman" w:hAnsi="Times New Roman" w:cs="Times New Roman"/>
          <w:sz w:val="24"/>
          <w:szCs w:val="24"/>
          <w:lang w:eastAsia="zh-CN"/>
        </w:rPr>
        <w:t xml:space="preserve"> keretében az önkormányzat a BURSA HUNGARICA felsőoktatási pályázatrendszeren keresztült nyújt támogatást</w:t>
      </w:r>
    </w:p>
    <w:p w14:paraId="752861E0" w14:textId="77777777" w:rsidR="001F63A3" w:rsidRPr="00682E4F" w:rsidRDefault="001F63A3" w:rsidP="001F63A3">
      <w:pPr>
        <w:widowControl w:val="0"/>
        <w:suppressAutoHyphens/>
        <w:autoSpaceDE w:val="0"/>
        <w:spacing w:after="0" w:line="240" w:lineRule="auto"/>
        <w:rPr>
          <w:rFonts w:ascii="Times New Roman" w:eastAsia="Times New Roman" w:hAnsi="Times New Roman" w:cs="Times New Roman"/>
          <w:sz w:val="24"/>
          <w:szCs w:val="24"/>
          <w:lang w:eastAsia="zh-CN"/>
        </w:rPr>
      </w:pPr>
    </w:p>
    <w:p w14:paraId="293FC43D" w14:textId="77777777" w:rsidR="001F63A3" w:rsidRPr="00682E4F" w:rsidRDefault="001F63A3" w:rsidP="001F63A3">
      <w:pPr>
        <w:widowControl w:val="0"/>
        <w:suppressAutoHyphens/>
        <w:autoSpaceDE w:val="0"/>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 xml:space="preserve">Évente 1 alkalommal az önkormányzat települési támogatásként gyermeknevelési támogatásban részesíti a településen élő 18 év alatti gyermekeket a rendeletében meghatározottak szerint. </w:t>
      </w:r>
    </w:p>
    <w:p w14:paraId="0E58275D" w14:textId="77777777" w:rsidR="001F63A3" w:rsidRPr="00682E4F" w:rsidRDefault="001F63A3" w:rsidP="001F63A3">
      <w:pPr>
        <w:widowControl w:val="0"/>
        <w:suppressAutoHyphens/>
        <w:autoSpaceDE w:val="0"/>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b/>
          <w:bCs/>
          <w:sz w:val="24"/>
          <w:szCs w:val="24"/>
          <w:lang w:eastAsia="zh-CN"/>
        </w:rPr>
        <w:t xml:space="preserve"> </w:t>
      </w:r>
    </w:p>
    <w:bookmarkEnd w:id="2"/>
    <w:p w14:paraId="66EACE09" w14:textId="77777777" w:rsidR="001F63A3" w:rsidRPr="00682E4F" w:rsidRDefault="001F63A3" w:rsidP="001F63A3">
      <w:pPr>
        <w:widowControl w:val="0"/>
        <w:suppressAutoHyphens/>
        <w:autoSpaceDE w:val="0"/>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b/>
          <w:bCs/>
          <w:sz w:val="24"/>
          <w:szCs w:val="24"/>
          <w:lang w:eastAsia="zh-CN"/>
        </w:rPr>
        <w:t>- gyermekétkeztetés megoldásának módjai, kedvezményben részesülőkre vonatkozó statisztikai adatok:</w:t>
      </w:r>
    </w:p>
    <w:p w14:paraId="58EF1266" w14:textId="77777777" w:rsidR="001F63A3" w:rsidRPr="00682E4F" w:rsidRDefault="001F63A3" w:rsidP="001F63A3">
      <w:pPr>
        <w:widowControl w:val="0"/>
        <w:suppressAutoHyphens/>
        <w:autoSpaceDE w:val="0"/>
        <w:spacing w:after="0" w:line="240" w:lineRule="auto"/>
        <w:rPr>
          <w:rFonts w:ascii="Times New Roman" w:eastAsia="Times New Roman" w:hAnsi="Times New Roman" w:cs="Times New Roman"/>
          <w:sz w:val="24"/>
          <w:szCs w:val="24"/>
          <w:lang w:eastAsia="zh-CN"/>
        </w:rPr>
      </w:pPr>
    </w:p>
    <w:p w14:paraId="66A1B8CE" w14:textId="77777777" w:rsidR="001F63A3" w:rsidRPr="00682E4F" w:rsidRDefault="001F63A3" w:rsidP="001F63A3">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lastRenderedPageBreak/>
        <w:t xml:space="preserve">A gyermekek igényelhetnek </w:t>
      </w:r>
      <w:proofErr w:type="spellStart"/>
      <w:r w:rsidRPr="00682E4F">
        <w:rPr>
          <w:rFonts w:ascii="Times New Roman" w:eastAsia="Times New Roman" w:hAnsi="Times New Roman" w:cs="Times New Roman"/>
          <w:sz w:val="24"/>
          <w:szCs w:val="24"/>
          <w:lang w:eastAsia="zh-CN"/>
        </w:rPr>
        <w:t>napközis</w:t>
      </w:r>
      <w:proofErr w:type="spellEnd"/>
      <w:r w:rsidRPr="00682E4F">
        <w:rPr>
          <w:rFonts w:ascii="Times New Roman" w:eastAsia="Times New Roman" w:hAnsi="Times New Roman" w:cs="Times New Roman"/>
          <w:sz w:val="24"/>
          <w:szCs w:val="24"/>
          <w:lang w:eastAsia="zh-CN"/>
        </w:rPr>
        <w:t xml:space="preserve"> ellátást (tízórai, ebéd, uzsonna) vagy ebédet (menza). </w:t>
      </w:r>
    </w:p>
    <w:p w14:paraId="653BAA4C" w14:textId="77777777" w:rsidR="001F63A3" w:rsidRPr="00682E4F" w:rsidRDefault="001F63A3" w:rsidP="001F63A3">
      <w:pPr>
        <w:suppressAutoHyphens/>
        <w:spacing w:after="0" w:line="240" w:lineRule="auto"/>
        <w:rPr>
          <w:rFonts w:ascii="Times New Roman" w:eastAsia="Times New Roman" w:hAnsi="Times New Roman" w:cs="Times New Roman"/>
          <w:sz w:val="24"/>
          <w:szCs w:val="24"/>
          <w:lang w:eastAsia="zh-CN"/>
        </w:rPr>
      </w:pPr>
    </w:p>
    <w:p w14:paraId="3D01224A" w14:textId="77777777" w:rsidR="001F63A3" w:rsidRPr="00682E4F" w:rsidRDefault="001F63A3" w:rsidP="001F63A3">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A törvény többféle módon nyújt kedvezményt a szociálisan rászorulók számára:</w:t>
      </w:r>
    </w:p>
    <w:p w14:paraId="6F8D544F" w14:textId="77777777" w:rsidR="001F63A3" w:rsidRPr="00682E4F" w:rsidRDefault="001F63A3" w:rsidP="001F63A3">
      <w:pPr>
        <w:suppressAutoHyphens/>
        <w:spacing w:after="0" w:line="240" w:lineRule="auto"/>
        <w:rPr>
          <w:rFonts w:ascii="Times New Roman" w:eastAsia="Times New Roman" w:hAnsi="Times New Roman" w:cs="Times New Roman"/>
          <w:sz w:val="24"/>
          <w:szCs w:val="24"/>
          <w:lang w:eastAsia="zh-CN"/>
        </w:rPr>
      </w:pPr>
    </w:p>
    <w:p w14:paraId="1BE85C54" w14:textId="77777777" w:rsidR="001F63A3" w:rsidRPr="00682E4F" w:rsidRDefault="001F63A3" w:rsidP="001F63A3">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 xml:space="preserve">A gyermekét egyedül nevelő szülőknek, tartósan beteg gyermeket nevelőnek, három vagy gyermeket nevelőnek, rendszeres gyermekvédelmi kedvezményben részesülőknek. </w:t>
      </w:r>
    </w:p>
    <w:p w14:paraId="3C2ABF48" w14:textId="77777777" w:rsidR="001F63A3" w:rsidRPr="00682E4F" w:rsidRDefault="001F63A3" w:rsidP="001F63A3">
      <w:pPr>
        <w:suppressAutoHyphens/>
        <w:spacing w:after="0" w:line="240" w:lineRule="auto"/>
        <w:rPr>
          <w:rFonts w:ascii="Times New Roman" w:eastAsia="Times New Roman" w:hAnsi="Times New Roman" w:cs="Times New Roman"/>
          <w:sz w:val="24"/>
          <w:szCs w:val="24"/>
          <w:lang w:eastAsia="zh-CN"/>
        </w:rPr>
      </w:pPr>
    </w:p>
    <w:p w14:paraId="4EF912E9" w14:textId="77777777" w:rsidR="001F63A3" w:rsidRPr="00682E4F" w:rsidRDefault="001F63A3" w:rsidP="001F63A3">
      <w:pPr>
        <w:suppressAutoHyphens/>
        <w:spacing w:after="0" w:line="240" w:lineRule="auto"/>
        <w:jc w:val="both"/>
        <w:rPr>
          <w:rFonts w:ascii="Times New Roman" w:eastAsia="Times New Roman" w:hAnsi="Times New Roman" w:cs="Times New Roman"/>
          <w:color w:val="000000" w:themeColor="text1"/>
          <w:sz w:val="24"/>
          <w:szCs w:val="24"/>
        </w:rPr>
      </w:pPr>
      <w:r w:rsidRPr="00682E4F">
        <w:rPr>
          <w:rFonts w:ascii="Times New Roman" w:eastAsia="Times New Roman" w:hAnsi="Times New Roman" w:cs="Times New Roman"/>
          <w:color w:val="000000" w:themeColor="text1"/>
          <w:sz w:val="24"/>
          <w:szCs w:val="24"/>
        </w:rPr>
        <w:t>Az iskolai étkezés keretében átlagosan 72 fő étkezett.</w:t>
      </w:r>
    </w:p>
    <w:p w14:paraId="445741BF" w14:textId="77777777" w:rsidR="001F63A3" w:rsidRPr="00682E4F" w:rsidRDefault="001F63A3" w:rsidP="001F63A3">
      <w:pPr>
        <w:suppressAutoHyphens/>
        <w:spacing w:after="0" w:line="240" w:lineRule="auto"/>
        <w:jc w:val="both"/>
        <w:rPr>
          <w:rFonts w:ascii="Times New Roman" w:eastAsia="Times New Roman" w:hAnsi="Times New Roman" w:cs="Times New Roman"/>
          <w:color w:val="000000" w:themeColor="text1"/>
          <w:sz w:val="24"/>
          <w:szCs w:val="24"/>
        </w:rPr>
      </w:pPr>
      <w:r w:rsidRPr="00682E4F">
        <w:rPr>
          <w:rFonts w:ascii="Times New Roman" w:eastAsia="Times New Roman" w:hAnsi="Times New Roman" w:cs="Times New Roman"/>
          <w:color w:val="000000" w:themeColor="text1"/>
          <w:sz w:val="24"/>
          <w:szCs w:val="24"/>
        </w:rPr>
        <w:t>31 fő részesült 50 %-os normatív kedvezményben, ingyenesen 1 fő étkezett.</w:t>
      </w:r>
    </w:p>
    <w:p w14:paraId="628212B4" w14:textId="77777777" w:rsidR="001F63A3" w:rsidRPr="00682E4F" w:rsidRDefault="001F63A3" w:rsidP="001F63A3">
      <w:pPr>
        <w:suppressAutoHyphens/>
        <w:spacing w:after="0" w:line="240" w:lineRule="auto"/>
        <w:jc w:val="both"/>
        <w:rPr>
          <w:rFonts w:ascii="Times New Roman" w:eastAsia="Times New Roman" w:hAnsi="Times New Roman" w:cs="Times New Roman"/>
          <w:color w:val="000000" w:themeColor="text1"/>
          <w:sz w:val="24"/>
          <w:szCs w:val="24"/>
        </w:rPr>
      </w:pPr>
      <w:r w:rsidRPr="00682E4F">
        <w:rPr>
          <w:rFonts w:ascii="Times New Roman" w:eastAsia="Times New Roman" w:hAnsi="Times New Roman" w:cs="Times New Roman"/>
          <w:color w:val="000000" w:themeColor="text1"/>
          <w:sz w:val="24"/>
          <w:szCs w:val="24"/>
        </w:rPr>
        <w:t>Az óvodai étkezésben átlagosan 34 fő vett részt, 100 % -os kedvezményt 29 gyermek vette igénybe.</w:t>
      </w:r>
    </w:p>
    <w:p w14:paraId="331466D2" w14:textId="77777777" w:rsidR="001F63A3" w:rsidRPr="00682E4F" w:rsidRDefault="001F63A3" w:rsidP="001F63A3">
      <w:pPr>
        <w:suppressAutoHyphens/>
        <w:spacing w:after="0" w:line="240" w:lineRule="auto"/>
        <w:jc w:val="both"/>
        <w:rPr>
          <w:rFonts w:ascii="Times New Roman" w:eastAsia="Times New Roman" w:hAnsi="Times New Roman" w:cs="Times New Roman"/>
          <w:color w:val="000000" w:themeColor="text1"/>
          <w:sz w:val="24"/>
          <w:szCs w:val="24"/>
        </w:rPr>
      </w:pPr>
      <w:r w:rsidRPr="00682E4F">
        <w:rPr>
          <w:rFonts w:ascii="Times New Roman" w:eastAsia="Times New Roman" w:hAnsi="Times New Roman" w:cs="Times New Roman"/>
          <w:color w:val="000000" w:themeColor="text1"/>
          <w:sz w:val="24"/>
          <w:szCs w:val="24"/>
        </w:rPr>
        <w:t>A bölcsődei ellátás során az átlaglétszám 5 fő. Ingyenes étkező 1 fő.</w:t>
      </w:r>
    </w:p>
    <w:p w14:paraId="30B9618E" w14:textId="77777777" w:rsidR="001F63A3" w:rsidRPr="00682E4F" w:rsidRDefault="001F63A3" w:rsidP="001F63A3">
      <w:pPr>
        <w:suppressAutoHyphens/>
        <w:spacing w:after="0" w:line="240" w:lineRule="auto"/>
        <w:jc w:val="both"/>
        <w:rPr>
          <w:rFonts w:ascii="Times New Roman" w:eastAsia="Times New Roman" w:hAnsi="Times New Roman" w:cs="Times New Roman"/>
          <w:color w:val="000000" w:themeColor="text1"/>
          <w:sz w:val="24"/>
          <w:szCs w:val="24"/>
        </w:rPr>
      </w:pPr>
      <w:proofErr w:type="spellStart"/>
      <w:r w:rsidRPr="00682E4F">
        <w:rPr>
          <w:rFonts w:ascii="Times New Roman" w:eastAsia="Times New Roman" w:hAnsi="Times New Roman" w:cs="Times New Roman"/>
          <w:color w:val="000000" w:themeColor="text1"/>
          <w:sz w:val="24"/>
          <w:szCs w:val="24"/>
        </w:rPr>
        <w:t>Szünidei</w:t>
      </w:r>
      <w:proofErr w:type="spellEnd"/>
      <w:r w:rsidRPr="00682E4F">
        <w:rPr>
          <w:rFonts w:ascii="Times New Roman" w:eastAsia="Times New Roman" w:hAnsi="Times New Roman" w:cs="Times New Roman"/>
          <w:color w:val="000000" w:themeColor="text1"/>
          <w:sz w:val="24"/>
          <w:szCs w:val="24"/>
        </w:rPr>
        <w:t xml:space="preserve"> étkezésben részesülők száma 0. </w:t>
      </w:r>
    </w:p>
    <w:p w14:paraId="52E04134" w14:textId="77777777" w:rsidR="001F63A3" w:rsidRPr="00682E4F" w:rsidRDefault="001F63A3" w:rsidP="001F63A3">
      <w:pPr>
        <w:suppressAutoHyphens/>
        <w:spacing w:after="0" w:line="240" w:lineRule="auto"/>
        <w:rPr>
          <w:rFonts w:ascii="Times New Roman" w:eastAsia="Times New Roman" w:hAnsi="Times New Roman" w:cs="Times New Roman"/>
          <w:color w:val="EE0000"/>
          <w:sz w:val="24"/>
          <w:szCs w:val="24"/>
        </w:rPr>
      </w:pPr>
    </w:p>
    <w:p w14:paraId="00323FB6" w14:textId="77777777" w:rsidR="001F63A3" w:rsidRPr="00682E4F" w:rsidRDefault="001F63A3" w:rsidP="001F63A3">
      <w:pPr>
        <w:suppressAutoHyphens/>
        <w:spacing w:after="0" w:line="240" w:lineRule="auto"/>
        <w:rPr>
          <w:rFonts w:ascii="Times New Roman" w:eastAsia="Times New Roman" w:hAnsi="Times New Roman" w:cs="Times New Roman"/>
          <w:b/>
          <w:bCs/>
          <w:sz w:val="24"/>
          <w:szCs w:val="24"/>
          <w:lang w:eastAsia="zh-CN"/>
        </w:rPr>
      </w:pPr>
    </w:p>
    <w:p w14:paraId="22C2D819" w14:textId="77777777" w:rsidR="001F63A3" w:rsidRPr="00682E4F" w:rsidRDefault="001F63A3" w:rsidP="001F63A3">
      <w:pPr>
        <w:suppressAutoHyphens/>
        <w:spacing w:after="0" w:line="240" w:lineRule="auto"/>
        <w:rPr>
          <w:rFonts w:ascii="Times New Roman" w:eastAsia="Times New Roman" w:hAnsi="Times New Roman" w:cs="Times New Roman"/>
          <w:b/>
          <w:bCs/>
          <w:sz w:val="24"/>
          <w:szCs w:val="24"/>
          <w:lang w:eastAsia="zh-CN"/>
        </w:rPr>
      </w:pPr>
      <w:r w:rsidRPr="00682E4F">
        <w:rPr>
          <w:rFonts w:ascii="Times New Roman" w:eastAsia="Times New Roman" w:hAnsi="Times New Roman" w:cs="Times New Roman"/>
          <w:b/>
          <w:bCs/>
          <w:sz w:val="24"/>
          <w:szCs w:val="24"/>
          <w:lang w:eastAsia="zh-CN"/>
        </w:rPr>
        <w:tab/>
        <w:t>3. Az önkormányzat által biztosított személyes gondoskodást nyújtó ellátások bemutatása:</w:t>
      </w:r>
    </w:p>
    <w:p w14:paraId="27E90CA7" w14:textId="77777777" w:rsidR="001F63A3" w:rsidRPr="00682E4F" w:rsidRDefault="001F63A3" w:rsidP="001F63A3">
      <w:pPr>
        <w:suppressAutoHyphens/>
        <w:spacing w:before="100" w:beforeAutospacing="1" w:after="100" w:afterAutospacing="1" w:line="240" w:lineRule="auto"/>
        <w:rPr>
          <w:rFonts w:ascii="Times New Roman" w:eastAsia="Times New Roman" w:hAnsi="Times New Roman" w:cs="Times New Roman"/>
          <w:sz w:val="24"/>
          <w:szCs w:val="24"/>
        </w:rPr>
      </w:pPr>
      <w:r w:rsidRPr="00682E4F">
        <w:rPr>
          <w:rFonts w:ascii="Times New Roman" w:eastAsia="Times New Roman" w:hAnsi="Times New Roman" w:cs="Times New Roman"/>
          <w:sz w:val="24"/>
          <w:szCs w:val="24"/>
        </w:rPr>
        <w:t> </w:t>
      </w:r>
      <w:r w:rsidRPr="00682E4F">
        <w:rPr>
          <w:rFonts w:ascii="Times New Roman" w:eastAsia="Times New Roman" w:hAnsi="Times New Roman" w:cs="Times New Roman"/>
          <w:b/>
          <w:sz w:val="24"/>
          <w:szCs w:val="24"/>
        </w:rPr>
        <w:t>3.1 Gyermekjóléti szolgáltatás biztosításának módja:</w:t>
      </w:r>
      <w:r w:rsidRPr="00682E4F">
        <w:rPr>
          <w:rFonts w:ascii="Times New Roman" w:eastAsia="Times New Roman" w:hAnsi="Times New Roman" w:cs="Times New Roman"/>
          <w:sz w:val="24"/>
          <w:szCs w:val="24"/>
        </w:rPr>
        <w:t xml:space="preserve"> - feladatellátás</w:t>
      </w:r>
    </w:p>
    <w:p w14:paraId="3297352A" w14:textId="77777777" w:rsidR="001F63A3" w:rsidRPr="00682E4F" w:rsidRDefault="001F63A3" w:rsidP="001F63A3">
      <w:pPr>
        <w:shd w:val="clear" w:color="auto" w:fill="FFFFFF"/>
        <w:suppressAutoHyphens/>
        <w:spacing w:after="0"/>
        <w:rPr>
          <w:rFonts w:ascii="Times New Roman" w:eastAsia="Times New Roman" w:hAnsi="Times New Roman" w:cs="Times New Roman"/>
          <w:sz w:val="24"/>
          <w:szCs w:val="24"/>
          <w:lang w:eastAsia="zh-CN"/>
        </w:rPr>
      </w:pPr>
      <w:bookmarkStart w:id="3" w:name="_Hlk132801791"/>
      <w:r w:rsidRPr="00682E4F">
        <w:rPr>
          <w:rFonts w:ascii="Times New Roman" w:eastAsia="Times New Roman" w:hAnsi="Times New Roman" w:cs="Times New Roman"/>
          <w:sz w:val="24"/>
          <w:szCs w:val="24"/>
          <w:lang w:eastAsia="zh-CN"/>
        </w:rPr>
        <w:t xml:space="preserve">A feladatellátást a településen 2006. január 1-től a Miskolci Kistérség Többcélú Társulása keretében a Miskolci Egyesített Szociális, Egészségügyi és Gyermekjóléti Intézmény (és annak jogelődjei) biztosította. </w:t>
      </w:r>
    </w:p>
    <w:p w14:paraId="6DDF6592" w14:textId="77777777" w:rsidR="001F63A3" w:rsidRPr="00682E4F" w:rsidRDefault="001F63A3" w:rsidP="001F63A3">
      <w:pPr>
        <w:shd w:val="clear" w:color="auto" w:fill="FFFFFF"/>
        <w:suppressAutoHyphens/>
        <w:spacing w:after="0"/>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A fenntartói feladatok ellátását 2013. július 1-től 2017. december 31-ig a Miskolc Környéki Önkormányzati Társulás Tanácsa vette át 2017. január 31-ig.</w:t>
      </w:r>
    </w:p>
    <w:p w14:paraId="2E487FA9" w14:textId="77777777" w:rsidR="001F63A3" w:rsidRPr="00682E4F" w:rsidRDefault="001F63A3" w:rsidP="001F63A3">
      <w:pPr>
        <w:shd w:val="clear" w:color="auto" w:fill="FFFFFF"/>
        <w:suppressAutoHyphens/>
        <w:spacing w:after="0"/>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2018. január 1-től a háromoldalú megállapodás értelmében továbbra is a Miskolci Egyesített Szociális, Egészségügyi és Gyermekjóléti Intézmény Települési Feladatellátási Munkacsoport látja el a családsegítés feladatát.</w:t>
      </w:r>
    </w:p>
    <w:p w14:paraId="2E564658" w14:textId="77777777" w:rsidR="001F63A3" w:rsidRPr="00682E4F" w:rsidRDefault="001F63A3" w:rsidP="001F63A3">
      <w:pPr>
        <w:suppressAutoHyphens/>
        <w:spacing w:before="100" w:beforeAutospacing="1" w:after="100" w:afterAutospacing="1" w:line="240" w:lineRule="auto"/>
        <w:rPr>
          <w:rFonts w:ascii="Times New Roman" w:eastAsia="Times New Roman" w:hAnsi="Times New Roman" w:cs="Times New Roman"/>
          <w:sz w:val="24"/>
          <w:szCs w:val="24"/>
        </w:rPr>
      </w:pPr>
      <w:r w:rsidRPr="00682E4F">
        <w:rPr>
          <w:rFonts w:ascii="Times New Roman" w:eastAsia="Times New Roman" w:hAnsi="Times New Roman" w:cs="Times New Roman"/>
          <w:b/>
          <w:sz w:val="24"/>
          <w:szCs w:val="24"/>
        </w:rPr>
        <w:t xml:space="preserve">3.2 A gyermekjóléti szolgáltatás működésének tapasztalata </w:t>
      </w:r>
    </w:p>
    <w:p w14:paraId="3ED5708A" w14:textId="77777777" w:rsidR="001F63A3" w:rsidRPr="00682E4F" w:rsidRDefault="001F63A3" w:rsidP="001F63A3">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Szakmai munka:</w:t>
      </w:r>
    </w:p>
    <w:p w14:paraId="1D4B3E6B" w14:textId="77777777" w:rsidR="001F63A3" w:rsidRPr="00682E4F" w:rsidRDefault="001F63A3" w:rsidP="001F63A3">
      <w:pPr>
        <w:suppressAutoHyphens/>
        <w:spacing w:after="0" w:line="240" w:lineRule="auto"/>
        <w:rPr>
          <w:rFonts w:ascii="Times New Roman" w:eastAsia="Calibri" w:hAnsi="Times New Roman" w:cs="Times New Roman"/>
          <w:bCs/>
          <w:snapToGrid w:val="0"/>
          <w:sz w:val="24"/>
          <w:szCs w:val="24"/>
          <w:lang w:eastAsia="ar-SA"/>
        </w:rPr>
      </w:pPr>
      <w:r w:rsidRPr="00682E4F">
        <w:rPr>
          <w:rFonts w:ascii="Times New Roman" w:eastAsia="Calibri" w:hAnsi="Times New Roman" w:cs="Times New Roman"/>
          <w:bCs/>
          <w:snapToGrid w:val="0"/>
          <w:sz w:val="24"/>
          <w:szCs w:val="24"/>
          <w:lang w:eastAsia="ar-SA"/>
        </w:rPr>
        <w:t xml:space="preserve">Igénybe vevő személyek száma nem és korcsoport szerint: </w:t>
      </w:r>
    </w:p>
    <w:tbl>
      <w:tblPr>
        <w:tblStyle w:val="Rcsostblzat1"/>
        <w:tblW w:w="0" w:type="auto"/>
        <w:tblLook w:val="04A0" w:firstRow="1" w:lastRow="0" w:firstColumn="1" w:lastColumn="0" w:noHBand="0" w:noVBand="1"/>
      </w:tblPr>
      <w:tblGrid>
        <w:gridCol w:w="836"/>
        <w:gridCol w:w="816"/>
        <w:gridCol w:w="815"/>
        <w:gridCol w:w="818"/>
        <w:gridCol w:w="823"/>
        <w:gridCol w:w="823"/>
        <w:gridCol w:w="823"/>
        <w:gridCol w:w="823"/>
        <w:gridCol w:w="823"/>
        <w:gridCol w:w="824"/>
        <w:gridCol w:w="838"/>
      </w:tblGrid>
      <w:tr w:rsidR="001F63A3" w:rsidRPr="00682E4F" w14:paraId="5250C743" w14:textId="77777777" w:rsidTr="00A04B4A">
        <w:tc>
          <w:tcPr>
            <w:tcW w:w="845" w:type="dxa"/>
            <w:tcBorders>
              <w:top w:val="single" w:sz="4" w:space="0" w:color="auto"/>
              <w:left w:val="single" w:sz="4" w:space="0" w:color="auto"/>
              <w:bottom w:val="single" w:sz="4" w:space="0" w:color="auto"/>
              <w:right w:val="single" w:sz="4" w:space="0" w:color="auto"/>
            </w:tcBorders>
          </w:tcPr>
          <w:p w14:paraId="6AA65201" w14:textId="77777777" w:rsidR="001F63A3" w:rsidRPr="00682E4F" w:rsidRDefault="001F63A3" w:rsidP="00A04B4A">
            <w:pPr>
              <w:suppressAutoHyphens/>
              <w:spacing w:after="0" w:line="240" w:lineRule="auto"/>
              <w:rPr>
                <w:rFonts w:eastAsia="Times New Roman"/>
                <w:bCs/>
                <w:snapToGrid w:val="0"/>
                <w:sz w:val="24"/>
                <w:szCs w:val="24"/>
                <w:lang w:eastAsia="zh-CN"/>
              </w:rPr>
            </w:pPr>
          </w:p>
        </w:tc>
        <w:tc>
          <w:tcPr>
            <w:tcW w:w="845" w:type="dxa"/>
            <w:tcBorders>
              <w:top w:val="single" w:sz="4" w:space="0" w:color="auto"/>
              <w:left w:val="single" w:sz="4" w:space="0" w:color="auto"/>
              <w:bottom w:val="single" w:sz="4" w:space="0" w:color="auto"/>
              <w:right w:val="single" w:sz="4" w:space="0" w:color="auto"/>
            </w:tcBorders>
            <w:hideMark/>
          </w:tcPr>
          <w:p w14:paraId="09A4E6FA"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0-2</w:t>
            </w:r>
          </w:p>
        </w:tc>
        <w:tc>
          <w:tcPr>
            <w:tcW w:w="844" w:type="dxa"/>
            <w:tcBorders>
              <w:top w:val="single" w:sz="4" w:space="0" w:color="auto"/>
              <w:left w:val="single" w:sz="4" w:space="0" w:color="auto"/>
              <w:bottom w:val="single" w:sz="4" w:space="0" w:color="auto"/>
              <w:right w:val="single" w:sz="4" w:space="0" w:color="auto"/>
            </w:tcBorders>
            <w:hideMark/>
          </w:tcPr>
          <w:p w14:paraId="163DCCE7"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3-5</w:t>
            </w:r>
          </w:p>
        </w:tc>
        <w:tc>
          <w:tcPr>
            <w:tcW w:w="844" w:type="dxa"/>
            <w:tcBorders>
              <w:top w:val="single" w:sz="4" w:space="0" w:color="auto"/>
              <w:left w:val="single" w:sz="4" w:space="0" w:color="auto"/>
              <w:bottom w:val="single" w:sz="4" w:space="0" w:color="auto"/>
              <w:right w:val="single" w:sz="4" w:space="0" w:color="auto"/>
            </w:tcBorders>
            <w:hideMark/>
          </w:tcPr>
          <w:p w14:paraId="5BEA89B7"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6-13</w:t>
            </w:r>
          </w:p>
        </w:tc>
        <w:tc>
          <w:tcPr>
            <w:tcW w:w="844" w:type="dxa"/>
            <w:tcBorders>
              <w:top w:val="single" w:sz="4" w:space="0" w:color="auto"/>
              <w:left w:val="single" w:sz="4" w:space="0" w:color="auto"/>
              <w:bottom w:val="single" w:sz="4" w:space="0" w:color="auto"/>
              <w:right w:val="single" w:sz="4" w:space="0" w:color="auto"/>
            </w:tcBorders>
            <w:hideMark/>
          </w:tcPr>
          <w:p w14:paraId="4FB21C7A"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14-17</w:t>
            </w:r>
          </w:p>
        </w:tc>
        <w:tc>
          <w:tcPr>
            <w:tcW w:w="844" w:type="dxa"/>
            <w:tcBorders>
              <w:top w:val="single" w:sz="4" w:space="0" w:color="auto"/>
              <w:left w:val="single" w:sz="4" w:space="0" w:color="auto"/>
              <w:bottom w:val="single" w:sz="4" w:space="0" w:color="auto"/>
              <w:right w:val="single" w:sz="4" w:space="0" w:color="auto"/>
            </w:tcBorders>
            <w:hideMark/>
          </w:tcPr>
          <w:p w14:paraId="7EFB5CD7"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18-24</w:t>
            </w:r>
          </w:p>
        </w:tc>
        <w:tc>
          <w:tcPr>
            <w:tcW w:w="844" w:type="dxa"/>
            <w:tcBorders>
              <w:top w:val="single" w:sz="4" w:space="0" w:color="auto"/>
              <w:left w:val="single" w:sz="4" w:space="0" w:color="auto"/>
              <w:bottom w:val="single" w:sz="4" w:space="0" w:color="auto"/>
              <w:right w:val="single" w:sz="4" w:space="0" w:color="auto"/>
            </w:tcBorders>
            <w:hideMark/>
          </w:tcPr>
          <w:p w14:paraId="0C25B339"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25-34</w:t>
            </w:r>
          </w:p>
        </w:tc>
        <w:tc>
          <w:tcPr>
            <w:tcW w:w="844" w:type="dxa"/>
            <w:tcBorders>
              <w:top w:val="single" w:sz="4" w:space="0" w:color="auto"/>
              <w:left w:val="single" w:sz="4" w:space="0" w:color="auto"/>
              <w:bottom w:val="single" w:sz="4" w:space="0" w:color="auto"/>
              <w:right w:val="single" w:sz="4" w:space="0" w:color="auto"/>
            </w:tcBorders>
            <w:hideMark/>
          </w:tcPr>
          <w:p w14:paraId="1D5942CA"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35-49</w:t>
            </w:r>
          </w:p>
        </w:tc>
        <w:tc>
          <w:tcPr>
            <w:tcW w:w="844" w:type="dxa"/>
            <w:tcBorders>
              <w:top w:val="single" w:sz="4" w:space="0" w:color="auto"/>
              <w:left w:val="single" w:sz="4" w:space="0" w:color="auto"/>
              <w:bottom w:val="single" w:sz="4" w:space="0" w:color="auto"/>
              <w:right w:val="single" w:sz="4" w:space="0" w:color="auto"/>
            </w:tcBorders>
            <w:hideMark/>
          </w:tcPr>
          <w:p w14:paraId="0463F1E3"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50-61</w:t>
            </w:r>
          </w:p>
        </w:tc>
        <w:tc>
          <w:tcPr>
            <w:tcW w:w="845" w:type="dxa"/>
            <w:tcBorders>
              <w:top w:val="single" w:sz="4" w:space="0" w:color="auto"/>
              <w:left w:val="single" w:sz="4" w:space="0" w:color="auto"/>
              <w:bottom w:val="single" w:sz="4" w:space="0" w:color="auto"/>
              <w:right w:val="single" w:sz="4" w:space="0" w:color="auto"/>
            </w:tcBorders>
            <w:hideMark/>
          </w:tcPr>
          <w:p w14:paraId="09435547"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62-</w:t>
            </w:r>
          </w:p>
        </w:tc>
        <w:tc>
          <w:tcPr>
            <w:tcW w:w="845" w:type="dxa"/>
            <w:tcBorders>
              <w:top w:val="single" w:sz="4" w:space="0" w:color="auto"/>
              <w:left w:val="single" w:sz="4" w:space="0" w:color="auto"/>
              <w:bottom w:val="single" w:sz="4" w:space="0" w:color="auto"/>
              <w:right w:val="single" w:sz="4" w:space="0" w:color="auto"/>
            </w:tcBorders>
            <w:hideMark/>
          </w:tcPr>
          <w:p w14:paraId="772B4707" w14:textId="77777777" w:rsidR="001F63A3" w:rsidRPr="00682E4F" w:rsidRDefault="001F63A3" w:rsidP="00A04B4A">
            <w:pPr>
              <w:suppressAutoHyphens/>
              <w:spacing w:after="0" w:line="240" w:lineRule="auto"/>
              <w:rPr>
                <w:rFonts w:eastAsia="Times New Roman"/>
                <w:bCs/>
                <w:snapToGrid w:val="0"/>
                <w:sz w:val="24"/>
                <w:szCs w:val="24"/>
                <w:lang w:eastAsia="zh-CN"/>
              </w:rPr>
            </w:pPr>
            <w:proofErr w:type="spellStart"/>
            <w:r w:rsidRPr="00682E4F">
              <w:rPr>
                <w:rFonts w:eastAsia="Times New Roman"/>
                <w:bCs/>
                <w:snapToGrid w:val="0"/>
                <w:sz w:val="24"/>
                <w:szCs w:val="24"/>
                <w:lang w:eastAsia="zh-CN"/>
              </w:rPr>
              <w:t>Össz</w:t>
            </w:r>
            <w:proofErr w:type="spellEnd"/>
            <w:r w:rsidRPr="00682E4F">
              <w:rPr>
                <w:rFonts w:eastAsia="Times New Roman"/>
                <w:bCs/>
                <w:snapToGrid w:val="0"/>
                <w:sz w:val="24"/>
                <w:szCs w:val="24"/>
                <w:lang w:eastAsia="zh-CN"/>
              </w:rPr>
              <w:t>.</w:t>
            </w:r>
          </w:p>
        </w:tc>
      </w:tr>
      <w:tr w:rsidR="001F63A3" w:rsidRPr="00682E4F" w14:paraId="78C9EE07" w14:textId="77777777" w:rsidTr="00A04B4A">
        <w:tc>
          <w:tcPr>
            <w:tcW w:w="845" w:type="dxa"/>
            <w:tcBorders>
              <w:top w:val="single" w:sz="4" w:space="0" w:color="auto"/>
              <w:left w:val="single" w:sz="4" w:space="0" w:color="auto"/>
              <w:bottom w:val="single" w:sz="4" w:space="0" w:color="auto"/>
              <w:right w:val="single" w:sz="4" w:space="0" w:color="auto"/>
            </w:tcBorders>
            <w:hideMark/>
          </w:tcPr>
          <w:p w14:paraId="7FF92895"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férfi</w:t>
            </w:r>
          </w:p>
        </w:tc>
        <w:tc>
          <w:tcPr>
            <w:tcW w:w="845" w:type="dxa"/>
            <w:tcBorders>
              <w:top w:val="single" w:sz="4" w:space="0" w:color="auto"/>
              <w:left w:val="single" w:sz="4" w:space="0" w:color="auto"/>
              <w:bottom w:val="single" w:sz="4" w:space="0" w:color="auto"/>
              <w:right w:val="single" w:sz="4" w:space="0" w:color="auto"/>
            </w:tcBorders>
          </w:tcPr>
          <w:p w14:paraId="1496D4C4" w14:textId="77777777" w:rsidR="001F63A3" w:rsidRPr="00682E4F" w:rsidRDefault="001F63A3" w:rsidP="00A04B4A">
            <w:pPr>
              <w:suppressAutoHyphens/>
              <w:spacing w:after="0" w:line="240" w:lineRule="auto"/>
              <w:rPr>
                <w:rFonts w:eastAsia="Times New Roman"/>
                <w:bCs/>
                <w:snapToGrid w:val="0"/>
                <w:sz w:val="24"/>
                <w:szCs w:val="24"/>
                <w:lang w:eastAsia="zh-CN"/>
              </w:rPr>
            </w:pPr>
          </w:p>
        </w:tc>
        <w:tc>
          <w:tcPr>
            <w:tcW w:w="844" w:type="dxa"/>
            <w:tcBorders>
              <w:top w:val="single" w:sz="4" w:space="0" w:color="auto"/>
              <w:left w:val="single" w:sz="4" w:space="0" w:color="auto"/>
              <w:bottom w:val="single" w:sz="4" w:space="0" w:color="auto"/>
              <w:right w:val="single" w:sz="4" w:space="0" w:color="auto"/>
            </w:tcBorders>
            <w:hideMark/>
          </w:tcPr>
          <w:p w14:paraId="796D27C2" w14:textId="77777777" w:rsidR="001F63A3" w:rsidRPr="00682E4F" w:rsidRDefault="001F63A3" w:rsidP="00A04B4A">
            <w:pPr>
              <w:suppressAutoHyphens/>
              <w:spacing w:after="0" w:line="240" w:lineRule="auto"/>
              <w:rPr>
                <w:rFonts w:eastAsia="Times New Roman"/>
                <w:bCs/>
                <w:snapToGrid w:val="0"/>
                <w:sz w:val="24"/>
                <w:szCs w:val="24"/>
                <w:lang w:eastAsia="zh-CN"/>
              </w:rPr>
            </w:pPr>
          </w:p>
        </w:tc>
        <w:tc>
          <w:tcPr>
            <w:tcW w:w="844" w:type="dxa"/>
            <w:tcBorders>
              <w:top w:val="single" w:sz="4" w:space="0" w:color="auto"/>
              <w:left w:val="single" w:sz="4" w:space="0" w:color="auto"/>
              <w:bottom w:val="single" w:sz="4" w:space="0" w:color="auto"/>
              <w:right w:val="single" w:sz="4" w:space="0" w:color="auto"/>
            </w:tcBorders>
            <w:hideMark/>
          </w:tcPr>
          <w:p w14:paraId="6B9B4565"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2</w:t>
            </w:r>
          </w:p>
        </w:tc>
        <w:tc>
          <w:tcPr>
            <w:tcW w:w="844" w:type="dxa"/>
            <w:tcBorders>
              <w:top w:val="single" w:sz="4" w:space="0" w:color="auto"/>
              <w:left w:val="single" w:sz="4" w:space="0" w:color="auto"/>
              <w:bottom w:val="single" w:sz="4" w:space="0" w:color="auto"/>
              <w:right w:val="single" w:sz="4" w:space="0" w:color="auto"/>
            </w:tcBorders>
            <w:hideMark/>
          </w:tcPr>
          <w:p w14:paraId="3EC220B6"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1</w:t>
            </w:r>
          </w:p>
        </w:tc>
        <w:tc>
          <w:tcPr>
            <w:tcW w:w="844" w:type="dxa"/>
            <w:tcBorders>
              <w:top w:val="single" w:sz="4" w:space="0" w:color="auto"/>
              <w:left w:val="single" w:sz="4" w:space="0" w:color="auto"/>
              <w:bottom w:val="single" w:sz="4" w:space="0" w:color="auto"/>
              <w:right w:val="single" w:sz="4" w:space="0" w:color="auto"/>
            </w:tcBorders>
            <w:hideMark/>
          </w:tcPr>
          <w:p w14:paraId="386DCB0C" w14:textId="77777777" w:rsidR="001F63A3" w:rsidRPr="00682E4F" w:rsidRDefault="001F63A3" w:rsidP="00A04B4A">
            <w:pPr>
              <w:suppressAutoHyphens/>
              <w:spacing w:after="0" w:line="240" w:lineRule="auto"/>
              <w:rPr>
                <w:rFonts w:eastAsia="Times New Roman"/>
                <w:bCs/>
                <w:snapToGrid w:val="0"/>
                <w:sz w:val="24"/>
                <w:szCs w:val="24"/>
                <w:lang w:eastAsia="zh-CN"/>
              </w:rPr>
            </w:pPr>
          </w:p>
        </w:tc>
        <w:tc>
          <w:tcPr>
            <w:tcW w:w="844" w:type="dxa"/>
            <w:tcBorders>
              <w:top w:val="single" w:sz="4" w:space="0" w:color="auto"/>
              <w:left w:val="single" w:sz="4" w:space="0" w:color="auto"/>
              <w:bottom w:val="single" w:sz="4" w:space="0" w:color="auto"/>
              <w:right w:val="single" w:sz="4" w:space="0" w:color="auto"/>
            </w:tcBorders>
            <w:hideMark/>
          </w:tcPr>
          <w:p w14:paraId="67135889" w14:textId="77777777" w:rsidR="001F63A3" w:rsidRPr="00682E4F" w:rsidRDefault="001F63A3" w:rsidP="00A04B4A">
            <w:pPr>
              <w:suppressAutoHyphens/>
              <w:spacing w:after="0" w:line="240" w:lineRule="auto"/>
              <w:rPr>
                <w:rFonts w:eastAsia="Times New Roman"/>
                <w:bCs/>
                <w:snapToGrid w:val="0"/>
                <w:sz w:val="24"/>
                <w:szCs w:val="24"/>
                <w:lang w:eastAsia="zh-CN"/>
              </w:rPr>
            </w:pPr>
          </w:p>
        </w:tc>
        <w:tc>
          <w:tcPr>
            <w:tcW w:w="844" w:type="dxa"/>
            <w:tcBorders>
              <w:top w:val="single" w:sz="4" w:space="0" w:color="auto"/>
              <w:left w:val="single" w:sz="4" w:space="0" w:color="auto"/>
              <w:bottom w:val="single" w:sz="4" w:space="0" w:color="auto"/>
              <w:right w:val="single" w:sz="4" w:space="0" w:color="auto"/>
            </w:tcBorders>
            <w:hideMark/>
          </w:tcPr>
          <w:p w14:paraId="6C385D0E"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2</w:t>
            </w:r>
          </w:p>
        </w:tc>
        <w:tc>
          <w:tcPr>
            <w:tcW w:w="844" w:type="dxa"/>
            <w:tcBorders>
              <w:top w:val="single" w:sz="4" w:space="0" w:color="auto"/>
              <w:left w:val="single" w:sz="4" w:space="0" w:color="auto"/>
              <w:bottom w:val="single" w:sz="4" w:space="0" w:color="auto"/>
              <w:right w:val="single" w:sz="4" w:space="0" w:color="auto"/>
            </w:tcBorders>
            <w:hideMark/>
          </w:tcPr>
          <w:p w14:paraId="4956C165" w14:textId="77777777" w:rsidR="001F63A3" w:rsidRPr="00682E4F" w:rsidRDefault="001F63A3" w:rsidP="00A04B4A">
            <w:pPr>
              <w:suppressAutoHyphens/>
              <w:spacing w:after="0" w:line="240" w:lineRule="auto"/>
              <w:rPr>
                <w:rFonts w:eastAsia="Times New Roman"/>
                <w:bCs/>
                <w:snapToGrid w:val="0"/>
                <w:sz w:val="24"/>
                <w:szCs w:val="24"/>
                <w:lang w:eastAsia="zh-CN"/>
              </w:rPr>
            </w:pPr>
          </w:p>
        </w:tc>
        <w:tc>
          <w:tcPr>
            <w:tcW w:w="845" w:type="dxa"/>
            <w:tcBorders>
              <w:top w:val="single" w:sz="4" w:space="0" w:color="auto"/>
              <w:left w:val="single" w:sz="4" w:space="0" w:color="auto"/>
              <w:bottom w:val="single" w:sz="4" w:space="0" w:color="auto"/>
              <w:right w:val="single" w:sz="4" w:space="0" w:color="auto"/>
            </w:tcBorders>
          </w:tcPr>
          <w:p w14:paraId="20461B55"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1</w:t>
            </w:r>
          </w:p>
        </w:tc>
        <w:tc>
          <w:tcPr>
            <w:tcW w:w="845" w:type="dxa"/>
            <w:tcBorders>
              <w:top w:val="single" w:sz="4" w:space="0" w:color="auto"/>
              <w:left w:val="single" w:sz="4" w:space="0" w:color="auto"/>
              <w:bottom w:val="single" w:sz="4" w:space="0" w:color="auto"/>
              <w:right w:val="single" w:sz="4" w:space="0" w:color="auto"/>
            </w:tcBorders>
            <w:hideMark/>
          </w:tcPr>
          <w:p w14:paraId="3C9344FA"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6</w:t>
            </w:r>
          </w:p>
        </w:tc>
      </w:tr>
      <w:tr w:rsidR="001F63A3" w:rsidRPr="00682E4F" w14:paraId="349243B9" w14:textId="77777777" w:rsidTr="00A04B4A">
        <w:tc>
          <w:tcPr>
            <w:tcW w:w="845" w:type="dxa"/>
            <w:tcBorders>
              <w:top w:val="single" w:sz="4" w:space="0" w:color="auto"/>
              <w:left w:val="single" w:sz="4" w:space="0" w:color="auto"/>
              <w:bottom w:val="single" w:sz="4" w:space="0" w:color="auto"/>
              <w:right w:val="single" w:sz="4" w:space="0" w:color="auto"/>
            </w:tcBorders>
            <w:hideMark/>
          </w:tcPr>
          <w:p w14:paraId="75BD801F"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nő</w:t>
            </w:r>
          </w:p>
        </w:tc>
        <w:tc>
          <w:tcPr>
            <w:tcW w:w="845" w:type="dxa"/>
            <w:tcBorders>
              <w:top w:val="single" w:sz="4" w:space="0" w:color="auto"/>
              <w:left w:val="single" w:sz="4" w:space="0" w:color="auto"/>
              <w:bottom w:val="single" w:sz="4" w:space="0" w:color="auto"/>
              <w:right w:val="single" w:sz="4" w:space="0" w:color="auto"/>
            </w:tcBorders>
            <w:hideMark/>
          </w:tcPr>
          <w:p w14:paraId="01E90F97"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1</w:t>
            </w:r>
          </w:p>
        </w:tc>
        <w:tc>
          <w:tcPr>
            <w:tcW w:w="844" w:type="dxa"/>
            <w:tcBorders>
              <w:top w:val="single" w:sz="4" w:space="0" w:color="auto"/>
              <w:left w:val="single" w:sz="4" w:space="0" w:color="auto"/>
              <w:bottom w:val="single" w:sz="4" w:space="0" w:color="auto"/>
              <w:right w:val="single" w:sz="4" w:space="0" w:color="auto"/>
            </w:tcBorders>
            <w:hideMark/>
          </w:tcPr>
          <w:p w14:paraId="6507BDBD" w14:textId="77777777" w:rsidR="001F63A3" w:rsidRPr="00682E4F" w:rsidRDefault="001F63A3" w:rsidP="00A04B4A">
            <w:pPr>
              <w:suppressAutoHyphens/>
              <w:spacing w:after="0" w:line="240" w:lineRule="auto"/>
              <w:rPr>
                <w:rFonts w:eastAsia="Times New Roman"/>
                <w:bCs/>
                <w:snapToGrid w:val="0"/>
                <w:sz w:val="24"/>
                <w:szCs w:val="24"/>
                <w:lang w:eastAsia="zh-CN"/>
              </w:rPr>
            </w:pPr>
          </w:p>
        </w:tc>
        <w:tc>
          <w:tcPr>
            <w:tcW w:w="844" w:type="dxa"/>
            <w:tcBorders>
              <w:top w:val="single" w:sz="4" w:space="0" w:color="auto"/>
              <w:left w:val="single" w:sz="4" w:space="0" w:color="auto"/>
              <w:bottom w:val="single" w:sz="4" w:space="0" w:color="auto"/>
              <w:right w:val="single" w:sz="4" w:space="0" w:color="auto"/>
            </w:tcBorders>
            <w:hideMark/>
          </w:tcPr>
          <w:p w14:paraId="7506EA1B"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1</w:t>
            </w:r>
          </w:p>
        </w:tc>
        <w:tc>
          <w:tcPr>
            <w:tcW w:w="844" w:type="dxa"/>
            <w:tcBorders>
              <w:top w:val="single" w:sz="4" w:space="0" w:color="auto"/>
              <w:left w:val="single" w:sz="4" w:space="0" w:color="auto"/>
              <w:bottom w:val="single" w:sz="4" w:space="0" w:color="auto"/>
              <w:right w:val="single" w:sz="4" w:space="0" w:color="auto"/>
            </w:tcBorders>
            <w:hideMark/>
          </w:tcPr>
          <w:p w14:paraId="254FF49D" w14:textId="77777777" w:rsidR="001F63A3" w:rsidRPr="00682E4F" w:rsidRDefault="001F63A3" w:rsidP="00A04B4A">
            <w:pPr>
              <w:suppressAutoHyphens/>
              <w:spacing w:after="0" w:line="240" w:lineRule="auto"/>
              <w:rPr>
                <w:rFonts w:eastAsia="Times New Roman"/>
                <w:bCs/>
                <w:snapToGrid w:val="0"/>
                <w:sz w:val="24"/>
                <w:szCs w:val="24"/>
                <w:lang w:eastAsia="zh-CN"/>
              </w:rPr>
            </w:pPr>
          </w:p>
        </w:tc>
        <w:tc>
          <w:tcPr>
            <w:tcW w:w="844" w:type="dxa"/>
            <w:tcBorders>
              <w:top w:val="single" w:sz="4" w:space="0" w:color="auto"/>
              <w:left w:val="single" w:sz="4" w:space="0" w:color="auto"/>
              <w:bottom w:val="single" w:sz="4" w:space="0" w:color="auto"/>
              <w:right w:val="single" w:sz="4" w:space="0" w:color="auto"/>
            </w:tcBorders>
            <w:hideMark/>
          </w:tcPr>
          <w:p w14:paraId="0767E69B" w14:textId="77777777" w:rsidR="001F63A3" w:rsidRPr="00682E4F" w:rsidRDefault="001F63A3" w:rsidP="00A04B4A">
            <w:pPr>
              <w:suppressAutoHyphens/>
              <w:spacing w:after="0" w:line="240" w:lineRule="auto"/>
              <w:rPr>
                <w:rFonts w:eastAsia="Times New Roman"/>
                <w:bCs/>
                <w:snapToGrid w:val="0"/>
                <w:sz w:val="24"/>
                <w:szCs w:val="24"/>
                <w:lang w:eastAsia="zh-CN"/>
              </w:rPr>
            </w:pPr>
          </w:p>
        </w:tc>
        <w:tc>
          <w:tcPr>
            <w:tcW w:w="844" w:type="dxa"/>
            <w:tcBorders>
              <w:top w:val="single" w:sz="4" w:space="0" w:color="auto"/>
              <w:left w:val="single" w:sz="4" w:space="0" w:color="auto"/>
              <w:bottom w:val="single" w:sz="4" w:space="0" w:color="auto"/>
              <w:right w:val="single" w:sz="4" w:space="0" w:color="auto"/>
            </w:tcBorders>
            <w:hideMark/>
          </w:tcPr>
          <w:p w14:paraId="38068B4C" w14:textId="77777777" w:rsidR="001F63A3" w:rsidRPr="00682E4F" w:rsidRDefault="001F63A3" w:rsidP="00A04B4A">
            <w:pPr>
              <w:suppressAutoHyphens/>
              <w:spacing w:after="0" w:line="240" w:lineRule="auto"/>
              <w:rPr>
                <w:rFonts w:eastAsia="Times New Roman"/>
                <w:bCs/>
                <w:snapToGrid w:val="0"/>
                <w:sz w:val="24"/>
                <w:szCs w:val="24"/>
                <w:lang w:eastAsia="zh-CN"/>
              </w:rPr>
            </w:pPr>
          </w:p>
        </w:tc>
        <w:tc>
          <w:tcPr>
            <w:tcW w:w="844" w:type="dxa"/>
            <w:tcBorders>
              <w:top w:val="single" w:sz="4" w:space="0" w:color="auto"/>
              <w:left w:val="single" w:sz="4" w:space="0" w:color="auto"/>
              <w:bottom w:val="single" w:sz="4" w:space="0" w:color="auto"/>
              <w:right w:val="single" w:sz="4" w:space="0" w:color="auto"/>
            </w:tcBorders>
          </w:tcPr>
          <w:p w14:paraId="6E1AA4EB"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3</w:t>
            </w:r>
          </w:p>
        </w:tc>
        <w:tc>
          <w:tcPr>
            <w:tcW w:w="844" w:type="dxa"/>
            <w:tcBorders>
              <w:top w:val="single" w:sz="4" w:space="0" w:color="auto"/>
              <w:left w:val="single" w:sz="4" w:space="0" w:color="auto"/>
              <w:bottom w:val="single" w:sz="4" w:space="0" w:color="auto"/>
              <w:right w:val="single" w:sz="4" w:space="0" w:color="auto"/>
            </w:tcBorders>
          </w:tcPr>
          <w:p w14:paraId="0F35C210"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1</w:t>
            </w:r>
          </w:p>
        </w:tc>
        <w:tc>
          <w:tcPr>
            <w:tcW w:w="845" w:type="dxa"/>
            <w:tcBorders>
              <w:top w:val="single" w:sz="4" w:space="0" w:color="auto"/>
              <w:left w:val="single" w:sz="4" w:space="0" w:color="auto"/>
              <w:bottom w:val="single" w:sz="4" w:space="0" w:color="auto"/>
              <w:right w:val="single" w:sz="4" w:space="0" w:color="auto"/>
            </w:tcBorders>
          </w:tcPr>
          <w:p w14:paraId="1C628880"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1</w:t>
            </w:r>
          </w:p>
        </w:tc>
        <w:tc>
          <w:tcPr>
            <w:tcW w:w="845" w:type="dxa"/>
            <w:tcBorders>
              <w:top w:val="single" w:sz="4" w:space="0" w:color="auto"/>
              <w:left w:val="single" w:sz="4" w:space="0" w:color="auto"/>
              <w:bottom w:val="single" w:sz="4" w:space="0" w:color="auto"/>
              <w:right w:val="single" w:sz="4" w:space="0" w:color="auto"/>
            </w:tcBorders>
            <w:hideMark/>
          </w:tcPr>
          <w:p w14:paraId="0B1B622E"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7</w:t>
            </w:r>
          </w:p>
        </w:tc>
      </w:tr>
      <w:tr w:rsidR="001F63A3" w:rsidRPr="00682E4F" w14:paraId="74736BA7" w14:textId="77777777" w:rsidTr="00A04B4A">
        <w:tc>
          <w:tcPr>
            <w:tcW w:w="845" w:type="dxa"/>
            <w:tcBorders>
              <w:top w:val="single" w:sz="4" w:space="0" w:color="auto"/>
              <w:left w:val="single" w:sz="4" w:space="0" w:color="auto"/>
              <w:bottom w:val="single" w:sz="4" w:space="0" w:color="auto"/>
              <w:right w:val="single" w:sz="4" w:space="0" w:color="auto"/>
            </w:tcBorders>
            <w:hideMark/>
          </w:tcPr>
          <w:p w14:paraId="6A3CCED8" w14:textId="77777777" w:rsidR="001F63A3" w:rsidRPr="00682E4F" w:rsidRDefault="001F63A3" w:rsidP="00A04B4A">
            <w:pPr>
              <w:suppressAutoHyphens/>
              <w:spacing w:after="0" w:line="240" w:lineRule="auto"/>
              <w:rPr>
                <w:rFonts w:eastAsia="Times New Roman"/>
                <w:bCs/>
                <w:snapToGrid w:val="0"/>
                <w:sz w:val="24"/>
                <w:szCs w:val="24"/>
                <w:lang w:eastAsia="zh-CN"/>
              </w:rPr>
            </w:pPr>
            <w:proofErr w:type="spellStart"/>
            <w:r w:rsidRPr="00682E4F">
              <w:rPr>
                <w:rFonts w:eastAsia="Times New Roman"/>
                <w:bCs/>
                <w:snapToGrid w:val="0"/>
                <w:sz w:val="24"/>
                <w:szCs w:val="24"/>
                <w:lang w:eastAsia="zh-CN"/>
              </w:rPr>
              <w:t>össz</w:t>
            </w:r>
            <w:proofErr w:type="spellEnd"/>
            <w:r w:rsidRPr="00682E4F">
              <w:rPr>
                <w:rFonts w:eastAsia="Times New Roman"/>
                <w:bCs/>
                <w:snapToGrid w:val="0"/>
                <w:sz w:val="24"/>
                <w:szCs w:val="24"/>
                <w:lang w:eastAsia="zh-CN"/>
              </w:rPr>
              <w:t>.</w:t>
            </w:r>
          </w:p>
        </w:tc>
        <w:tc>
          <w:tcPr>
            <w:tcW w:w="845" w:type="dxa"/>
            <w:tcBorders>
              <w:top w:val="single" w:sz="4" w:space="0" w:color="auto"/>
              <w:left w:val="single" w:sz="4" w:space="0" w:color="auto"/>
              <w:bottom w:val="single" w:sz="4" w:space="0" w:color="auto"/>
              <w:right w:val="single" w:sz="4" w:space="0" w:color="auto"/>
            </w:tcBorders>
            <w:hideMark/>
          </w:tcPr>
          <w:p w14:paraId="39D82EFA"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1</w:t>
            </w:r>
          </w:p>
        </w:tc>
        <w:tc>
          <w:tcPr>
            <w:tcW w:w="844" w:type="dxa"/>
            <w:tcBorders>
              <w:top w:val="single" w:sz="4" w:space="0" w:color="auto"/>
              <w:left w:val="single" w:sz="4" w:space="0" w:color="auto"/>
              <w:bottom w:val="single" w:sz="4" w:space="0" w:color="auto"/>
              <w:right w:val="single" w:sz="4" w:space="0" w:color="auto"/>
            </w:tcBorders>
            <w:hideMark/>
          </w:tcPr>
          <w:p w14:paraId="358F05FC" w14:textId="77777777" w:rsidR="001F63A3" w:rsidRPr="00682E4F" w:rsidRDefault="001F63A3" w:rsidP="00A04B4A">
            <w:pPr>
              <w:suppressAutoHyphens/>
              <w:spacing w:after="0" w:line="240" w:lineRule="auto"/>
              <w:rPr>
                <w:rFonts w:eastAsia="Times New Roman"/>
                <w:bCs/>
                <w:snapToGrid w:val="0"/>
                <w:sz w:val="24"/>
                <w:szCs w:val="24"/>
                <w:lang w:eastAsia="zh-CN"/>
              </w:rPr>
            </w:pPr>
          </w:p>
        </w:tc>
        <w:tc>
          <w:tcPr>
            <w:tcW w:w="844" w:type="dxa"/>
            <w:tcBorders>
              <w:top w:val="single" w:sz="4" w:space="0" w:color="auto"/>
              <w:left w:val="single" w:sz="4" w:space="0" w:color="auto"/>
              <w:bottom w:val="single" w:sz="4" w:space="0" w:color="auto"/>
              <w:right w:val="single" w:sz="4" w:space="0" w:color="auto"/>
            </w:tcBorders>
            <w:hideMark/>
          </w:tcPr>
          <w:p w14:paraId="4AE5743B"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3</w:t>
            </w:r>
          </w:p>
        </w:tc>
        <w:tc>
          <w:tcPr>
            <w:tcW w:w="844" w:type="dxa"/>
            <w:tcBorders>
              <w:top w:val="single" w:sz="4" w:space="0" w:color="auto"/>
              <w:left w:val="single" w:sz="4" w:space="0" w:color="auto"/>
              <w:bottom w:val="single" w:sz="4" w:space="0" w:color="auto"/>
              <w:right w:val="single" w:sz="4" w:space="0" w:color="auto"/>
            </w:tcBorders>
            <w:hideMark/>
          </w:tcPr>
          <w:p w14:paraId="5FA8D38C"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1</w:t>
            </w:r>
          </w:p>
        </w:tc>
        <w:tc>
          <w:tcPr>
            <w:tcW w:w="844" w:type="dxa"/>
            <w:tcBorders>
              <w:top w:val="single" w:sz="4" w:space="0" w:color="auto"/>
              <w:left w:val="single" w:sz="4" w:space="0" w:color="auto"/>
              <w:bottom w:val="single" w:sz="4" w:space="0" w:color="auto"/>
              <w:right w:val="single" w:sz="4" w:space="0" w:color="auto"/>
            </w:tcBorders>
            <w:hideMark/>
          </w:tcPr>
          <w:p w14:paraId="6AC89313" w14:textId="77777777" w:rsidR="001F63A3" w:rsidRPr="00682E4F" w:rsidRDefault="001F63A3" w:rsidP="00A04B4A">
            <w:pPr>
              <w:suppressAutoHyphens/>
              <w:spacing w:after="0" w:line="240" w:lineRule="auto"/>
              <w:rPr>
                <w:rFonts w:eastAsia="Times New Roman"/>
                <w:bCs/>
                <w:snapToGrid w:val="0"/>
                <w:sz w:val="24"/>
                <w:szCs w:val="24"/>
                <w:lang w:eastAsia="zh-CN"/>
              </w:rPr>
            </w:pPr>
          </w:p>
        </w:tc>
        <w:tc>
          <w:tcPr>
            <w:tcW w:w="844" w:type="dxa"/>
            <w:tcBorders>
              <w:top w:val="single" w:sz="4" w:space="0" w:color="auto"/>
              <w:left w:val="single" w:sz="4" w:space="0" w:color="auto"/>
              <w:bottom w:val="single" w:sz="4" w:space="0" w:color="auto"/>
              <w:right w:val="single" w:sz="4" w:space="0" w:color="auto"/>
            </w:tcBorders>
            <w:hideMark/>
          </w:tcPr>
          <w:p w14:paraId="2BBF2B5A" w14:textId="77777777" w:rsidR="001F63A3" w:rsidRPr="00682E4F" w:rsidRDefault="001F63A3" w:rsidP="00A04B4A">
            <w:pPr>
              <w:suppressAutoHyphens/>
              <w:spacing w:after="0" w:line="240" w:lineRule="auto"/>
              <w:rPr>
                <w:rFonts w:eastAsia="Times New Roman"/>
                <w:bCs/>
                <w:snapToGrid w:val="0"/>
                <w:sz w:val="24"/>
                <w:szCs w:val="24"/>
                <w:lang w:eastAsia="zh-CN"/>
              </w:rPr>
            </w:pPr>
          </w:p>
        </w:tc>
        <w:tc>
          <w:tcPr>
            <w:tcW w:w="844" w:type="dxa"/>
            <w:tcBorders>
              <w:top w:val="single" w:sz="4" w:space="0" w:color="auto"/>
              <w:left w:val="single" w:sz="4" w:space="0" w:color="auto"/>
              <w:bottom w:val="single" w:sz="4" w:space="0" w:color="auto"/>
              <w:right w:val="single" w:sz="4" w:space="0" w:color="auto"/>
            </w:tcBorders>
            <w:hideMark/>
          </w:tcPr>
          <w:p w14:paraId="5FEEE174"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5</w:t>
            </w:r>
          </w:p>
        </w:tc>
        <w:tc>
          <w:tcPr>
            <w:tcW w:w="844" w:type="dxa"/>
            <w:tcBorders>
              <w:top w:val="single" w:sz="4" w:space="0" w:color="auto"/>
              <w:left w:val="single" w:sz="4" w:space="0" w:color="auto"/>
              <w:bottom w:val="single" w:sz="4" w:space="0" w:color="auto"/>
              <w:right w:val="single" w:sz="4" w:space="0" w:color="auto"/>
            </w:tcBorders>
            <w:hideMark/>
          </w:tcPr>
          <w:p w14:paraId="6A4BFD19"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1</w:t>
            </w:r>
          </w:p>
        </w:tc>
        <w:tc>
          <w:tcPr>
            <w:tcW w:w="845" w:type="dxa"/>
            <w:tcBorders>
              <w:top w:val="single" w:sz="4" w:space="0" w:color="auto"/>
              <w:left w:val="single" w:sz="4" w:space="0" w:color="auto"/>
              <w:bottom w:val="single" w:sz="4" w:space="0" w:color="auto"/>
              <w:right w:val="single" w:sz="4" w:space="0" w:color="auto"/>
            </w:tcBorders>
          </w:tcPr>
          <w:p w14:paraId="00399FBF"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2</w:t>
            </w:r>
          </w:p>
        </w:tc>
        <w:tc>
          <w:tcPr>
            <w:tcW w:w="845" w:type="dxa"/>
            <w:tcBorders>
              <w:top w:val="single" w:sz="4" w:space="0" w:color="auto"/>
              <w:left w:val="single" w:sz="4" w:space="0" w:color="auto"/>
              <w:bottom w:val="single" w:sz="4" w:space="0" w:color="auto"/>
              <w:right w:val="single" w:sz="4" w:space="0" w:color="auto"/>
            </w:tcBorders>
            <w:hideMark/>
          </w:tcPr>
          <w:p w14:paraId="3DB218EF" w14:textId="77777777" w:rsidR="001F63A3" w:rsidRPr="00682E4F" w:rsidRDefault="001F63A3" w:rsidP="00A04B4A">
            <w:pPr>
              <w:suppressAutoHyphens/>
              <w:spacing w:after="0" w:line="240" w:lineRule="auto"/>
              <w:rPr>
                <w:rFonts w:eastAsia="Times New Roman"/>
                <w:bCs/>
                <w:snapToGrid w:val="0"/>
                <w:sz w:val="24"/>
                <w:szCs w:val="24"/>
                <w:lang w:eastAsia="zh-CN"/>
              </w:rPr>
            </w:pPr>
            <w:r w:rsidRPr="00682E4F">
              <w:rPr>
                <w:rFonts w:eastAsia="Times New Roman"/>
                <w:bCs/>
                <w:snapToGrid w:val="0"/>
                <w:sz w:val="24"/>
                <w:szCs w:val="24"/>
                <w:lang w:eastAsia="zh-CN"/>
              </w:rPr>
              <w:t>13</w:t>
            </w:r>
          </w:p>
        </w:tc>
      </w:tr>
    </w:tbl>
    <w:p w14:paraId="0AF5E44D" w14:textId="77777777" w:rsidR="001F63A3" w:rsidRPr="00682E4F" w:rsidRDefault="001F63A3" w:rsidP="001F63A3">
      <w:pPr>
        <w:suppressAutoHyphens/>
        <w:spacing w:after="0" w:line="240" w:lineRule="auto"/>
        <w:rPr>
          <w:rFonts w:ascii="Times New Roman" w:eastAsia="Calibri" w:hAnsi="Times New Roman" w:cs="Times New Roman"/>
          <w:sz w:val="24"/>
          <w:szCs w:val="24"/>
          <w:lang w:eastAsia="ar-SA"/>
        </w:rPr>
      </w:pPr>
    </w:p>
    <w:p w14:paraId="1644108D" w14:textId="77777777" w:rsidR="001F63A3" w:rsidRPr="00682E4F" w:rsidRDefault="001F63A3" w:rsidP="001F63A3">
      <w:pPr>
        <w:suppressAutoHyphens/>
        <w:spacing w:after="0" w:line="240" w:lineRule="auto"/>
        <w:rPr>
          <w:rFonts w:ascii="Times New Roman" w:eastAsia="Calibri" w:hAnsi="Times New Roman" w:cs="Times New Roman"/>
          <w:b/>
          <w:bCs/>
          <w:sz w:val="24"/>
          <w:szCs w:val="24"/>
          <w:lang w:eastAsia="ar-SA"/>
        </w:rPr>
      </w:pPr>
      <w:r w:rsidRPr="00682E4F">
        <w:rPr>
          <w:rFonts w:ascii="Times New Roman" w:eastAsia="Calibri" w:hAnsi="Times New Roman" w:cs="Times New Roman"/>
          <w:b/>
          <w:bCs/>
          <w:sz w:val="24"/>
          <w:szCs w:val="24"/>
          <w:lang w:eastAsia="ar-SA"/>
        </w:rPr>
        <w:t>Gondozott személyek száma 2025. évben: 13 fő</w:t>
      </w:r>
    </w:p>
    <w:p w14:paraId="4C3BBC00" w14:textId="77777777" w:rsidR="001F63A3" w:rsidRPr="00682E4F" w:rsidRDefault="001F63A3" w:rsidP="001F63A3">
      <w:pPr>
        <w:suppressAutoHyphens/>
        <w:spacing w:after="0" w:line="240" w:lineRule="auto"/>
        <w:rPr>
          <w:rFonts w:ascii="Times New Roman" w:eastAsia="Calibri" w:hAnsi="Times New Roman" w:cs="Times New Roman"/>
          <w:b/>
          <w:bCs/>
          <w:sz w:val="24"/>
          <w:szCs w:val="24"/>
          <w:lang w:eastAsia="ar-SA"/>
        </w:rPr>
      </w:pPr>
    </w:p>
    <w:p w14:paraId="2AA8307B" w14:textId="77777777" w:rsidR="001F63A3" w:rsidRPr="00682E4F" w:rsidRDefault="001F63A3" w:rsidP="001F63A3">
      <w:pPr>
        <w:suppressAutoHyphens/>
        <w:spacing w:after="0" w:line="240" w:lineRule="auto"/>
        <w:rPr>
          <w:rFonts w:ascii="Times New Roman" w:eastAsia="Calibri" w:hAnsi="Times New Roman" w:cs="Times New Roman"/>
          <w:b/>
          <w:bCs/>
          <w:sz w:val="24"/>
          <w:szCs w:val="24"/>
          <w:lang w:eastAsia="ar-SA"/>
        </w:rPr>
      </w:pPr>
      <w:r w:rsidRPr="00682E4F">
        <w:rPr>
          <w:rFonts w:ascii="Times New Roman" w:eastAsia="Calibri" w:hAnsi="Times New Roman" w:cs="Times New Roman"/>
          <w:b/>
          <w:bCs/>
          <w:sz w:val="24"/>
          <w:szCs w:val="24"/>
          <w:lang w:eastAsia="ar-SA"/>
        </w:rPr>
        <w:t>Ebből:</w:t>
      </w:r>
    </w:p>
    <w:p w14:paraId="1158A86B" w14:textId="77777777" w:rsidR="001F63A3" w:rsidRPr="00682E4F" w:rsidRDefault="001F63A3" w:rsidP="001F63A3">
      <w:pPr>
        <w:suppressAutoHyphens/>
        <w:spacing w:after="0" w:line="240" w:lineRule="auto"/>
        <w:rPr>
          <w:rFonts w:ascii="Times New Roman" w:eastAsia="Calibri" w:hAnsi="Times New Roman" w:cs="Times New Roman"/>
          <w:sz w:val="24"/>
          <w:szCs w:val="24"/>
          <w:lang w:eastAsia="ar-SA"/>
        </w:rPr>
      </w:pPr>
      <w:r w:rsidRPr="00682E4F">
        <w:rPr>
          <w:rFonts w:ascii="Times New Roman" w:eastAsia="Calibri" w:hAnsi="Times New Roman" w:cs="Times New Roman"/>
          <w:sz w:val="24"/>
          <w:szCs w:val="24"/>
          <w:lang w:eastAsia="ar-SA"/>
        </w:rPr>
        <w:t xml:space="preserve">alapellátás: 2 gyermek (2 család) </w:t>
      </w:r>
    </w:p>
    <w:p w14:paraId="1141BA29" w14:textId="77777777" w:rsidR="001F63A3" w:rsidRPr="00682E4F" w:rsidRDefault="001F63A3" w:rsidP="001F63A3">
      <w:pPr>
        <w:suppressAutoHyphens/>
        <w:spacing w:after="0" w:line="240" w:lineRule="auto"/>
        <w:rPr>
          <w:rFonts w:ascii="Times New Roman" w:eastAsia="Calibri" w:hAnsi="Times New Roman" w:cs="Times New Roman"/>
          <w:sz w:val="24"/>
          <w:szCs w:val="24"/>
          <w:lang w:eastAsia="ar-SA"/>
        </w:rPr>
      </w:pPr>
      <w:r w:rsidRPr="00682E4F">
        <w:rPr>
          <w:rFonts w:ascii="Times New Roman" w:eastAsia="Calibri" w:hAnsi="Times New Roman" w:cs="Times New Roman"/>
          <w:sz w:val="24"/>
          <w:szCs w:val="24"/>
          <w:lang w:eastAsia="ar-SA"/>
        </w:rPr>
        <w:t xml:space="preserve">védelembe vett: 1 gyermek (1 család)     </w:t>
      </w:r>
    </w:p>
    <w:p w14:paraId="218F6D98" w14:textId="77777777" w:rsidR="001F63A3" w:rsidRPr="00682E4F" w:rsidRDefault="001F63A3" w:rsidP="001F63A3">
      <w:pPr>
        <w:suppressAutoHyphens/>
        <w:spacing w:after="0" w:line="240" w:lineRule="auto"/>
        <w:rPr>
          <w:rFonts w:ascii="Times New Roman" w:eastAsia="Calibri" w:hAnsi="Times New Roman" w:cs="Times New Roman"/>
          <w:sz w:val="24"/>
          <w:szCs w:val="24"/>
          <w:lang w:eastAsia="ar-SA"/>
        </w:rPr>
      </w:pPr>
      <w:r w:rsidRPr="00682E4F">
        <w:rPr>
          <w:rFonts w:ascii="Times New Roman" w:eastAsia="Calibri" w:hAnsi="Times New Roman" w:cs="Times New Roman"/>
          <w:sz w:val="24"/>
          <w:szCs w:val="24"/>
          <w:lang w:eastAsia="ar-SA"/>
        </w:rPr>
        <w:t>nevelésben van: 0 gyermek (0 család)</w:t>
      </w:r>
    </w:p>
    <w:p w14:paraId="166C2AA0" w14:textId="77777777" w:rsidR="001F63A3" w:rsidRPr="00682E4F" w:rsidRDefault="001F63A3" w:rsidP="001F63A3">
      <w:pPr>
        <w:suppressAutoHyphens/>
        <w:spacing w:after="0" w:line="240" w:lineRule="auto"/>
        <w:rPr>
          <w:rFonts w:ascii="Times New Roman" w:eastAsia="Calibri" w:hAnsi="Times New Roman" w:cs="Times New Roman"/>
          <w:sz w:val="24"/>
          <w:szCs w:val="24"/>
          <w:lang w:eastAsia="ar-SA"/>
        </w:rPr>
      </w:pPr>
      <w:r w:rsidRPr="00682E4F">
        <w:rPr>
          <w:rFonts w:ascii="Times New Roman" w:eastAsia="Calibri" w:hAnsi="Times New Roman" w:cs="Times New Roman"/>
          <w:sz w:val="24"/>
          <w:szCs w:val="24"/>
          <w:lang w:eastAsia="ar-SA"/>
        </w:rPr>
        <w:t xml:space="preserve">családba fogadott: 0 gyermek (0 család) </w:t>
      </w:r>
    </w:p>
    <w:p w14:paraId="4EABFDC3" w14:textId="77777777" w:rsidR="001F63A3" w:rsidRPr="00682E4F" w:rsidRDefault="001F63A3" w:rsidP="001F63A3">
      <w:pPr>
        <w:suppressAutoHyphens/>
        <w:spacing w:after="0" w:line="240" w:lineRule="auto"/>
        <w:rPr>
          <w:rFonts w:ascii="Times New Roman" w:eastAsia="Calibri" w:hAnsi="Times New Roman" w:cs="Times New Roman"/>
          <w:sz w:val="24"/>
          <w:szCs w:val="24"/>
          <w:lang w:eastAsia="ar-SA"/>
        </w:rPr>
      </w:pPr>
    </w:p>
    <w:p w14:paraId="3733002D" w14:textId="77777777" w:rsidR="001F63A3" w:rsidRPr="00682E4F" w:rsidRDefault="001F63A3" w:rsidP="001F63A3">
      <w:pPr>
        <w:suppressAutoHyphens/>
        <w:spacing w:after="0" w:line="240" w:lineRule="auto"/>
        <w:rPr>
          <w:rFonts w:ascii="Times New Roman" w:eastAsia="Calibri" w:hAnsi="Times New Roman" w:cs="Times New Roman"/>
          <w:sz w:val="24"/>
          <w:szCs w:val="24"/>
          <w:lang w:eastAsia="ar-SA"/>
        </w:rPr>
      </w:pPr>
      <w:r w:rsidRPr="00682E4F">
        <w:rPr>
          <w:rFonts w:ascii="Times New Roman" w:eastAsia="Calibri" w:hAnsi="Times New Roman" w:cs="Times New Roman"/>
          <w:sz w:val="24"/>
          <w:szCs w:val="24"/>
          <w:lang w:eastAsia="ar-SA"/>
        </w:rPr>
        <w:t>Gondozott felnőttek száma: 2 fő</w:t>
      </w:r>
    </w:p>
    <w:p w14:paraId="3A9A8C20" w14:textId="77777777" w:rsidR="001F63A3" w:rsidRPr="00682E4F" w:rsidRDefault="001F63A3" w:rsidP="001F63A3">
      <w:pPr>
        <w:suppressAutoHyphens/>
        <w:spacing w:after="0" w:line="240" w:lineRule="auto"/>
        <w:rPr>
          <w:rFonts w:ascii="Times New Roman" w:eastAsia="Calibri" w:hAnsi="Times New Roman" w:cs="Times New Roman"/>
          <w:sz w:val="24"/>
          <w:szCs w:val="24"/>
          <w:lang w:eastAsia="ar-SA"/>
        </w:rPr>
      </w:pPr>
      <w:r w:rsidRPr="00682E4F">
        <w:rPr>
          <w:rFonts w:ascii="Times New Roman" w:eastAsia="Calibri" w:hAnsi="Times New Roman" w:cs="Times New Roman"/>
          <w:sz w:val="24"/>
          <w:szCs w:val="24"/>
          <w:lang w:eastAsia="ar-SA"/>
        </w:rPr>
        <w:t>Szolgáltatásban részesülők száma: 13 fő, 43 alkalommal</w:t>
      </w:r>
    </w:p>
    <w:p w14:paraId="55FE6FEE" w14:textId="77777777" w:rsidR="001F63A3" w:rsidRPr="00682E4F" w:rsidRDefault="001F63A3" w:rsidP="001F63A3">
      <w:pPr>
        <w:suppressAutoHyphens/>
        <w:spacing w:after="0" w:line="240" w:lineRule="auto"/>
        <w:rPr>
          <w:rFonts w:ascii="Times New Roman" w:eastAsia="Calibri" w:hAnsi="Times New Roman" w:cs="Times New Roman"/>
          <w:sz w:val="24"/>
          <w:szCs w:val="24"/>
          <w:lang w:eastAsia="ar-SA"/>
        </w:rPr>
      </w:pPr>
    </w:p>
    <w:p w14:paraId="1D18E22B" w14:textId="77777777" w:rsidR="001F63A3" w:rsidRPr="00682E4F" w:rsidRDefault="001F63A3" w:rsidP="001F63A3">
      <w:pPr>
        <w:suppressAutoHyphens/>
        <w:spacing w:after="0" w:line="240" w:lineRule="auto"/>
        <w:rPr>
          <w:rFonts w:ascii="Times New Roman" w:eastAsia="Calibri" w:hAnsi="Times New Roman" w:cs="Times New Roman"/>
          <w:sz w:val="24"/>
          <w:szCs w:val="24"/>
          <w:lang w:eastAsia="ar-SA"/>
        </w:rPr>
      </w:pPr>
      <w:r w:rsidRPr="00682E4F">
        <w:rPr>
          <w:rFonts w:ascii="Times New Roman" w:eastAsia="Calibri" w:hAnsi="Times New Roman" w:cs="Times New Roman"/>
          <w:sz w:val="24"/>
          <w:szCs w:val="24"/>
          <w:lang w:eastAsia="ar-SA"/>
        </w:rPr>
        <w:lastRenderedPageBreak/>
        <w:t>Szakmai tevékenységek adatai:</w:t>
      </w:r>
    </w:p>
    <w:tbl>
      <w:tblPr>
        <w:tblW w:w="82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7"/>
        <w:gridCol w:w="1518"/>
        <w:gridCol w:w="41"/>
        <w:gridCol w:w="1843"/>
        <w:gridCol w:w="7"/>
      </w:tblGrid>
      <w:tr w:rsidR="001F63A3" w:rsidRPr="00682E4F" w14:paraId="69760C10" w14:textId="77777777" w:rsidTr="00A04B4A">
        <w:trPr>
          <w:jc w:val="center"/>
        </w:trPr>
        <w:tc>
          <w:tcPr>
            <w:tcW w:w="4817" w:type="dxa"/>
            <w:vAlign w:val="center"/>
          </w:tcPr>
          <w:p w14:paraId="5EA943E4"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Megnevezés</w:t>
            </w:r>
          </w:p>
        </w:tc>
        <w:tc>
          <w:tcPr>
            <w:tcW w:w="1518" w:type="dxa"/>
            <w:vAlign w:val="center"/>
          </w:tcPr>
          <w:p w14:paraId="1E9E6B7B"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Alkalom</w:t>
            </w:r>
          </w:p>
        </w:tc>
        <w:tc>
          <w:tcPr>
            <w:tcW w:w="1891" w:type="dxa"/>
            <w:gridSpan w:val="3"/>
            <w:vAlign w:val="center"/>
          </w:tcPr>
          <w:p w14:paraId="3E8E0581"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személyek száma</w:t>
            </w:r>
          </w:p>
        </w:tc>
      </w:tr>
      <w:tr w:rsidR="001F63A3" w:rsidRPr="00682E4F" w14:paraId="29BC0C47" w14:textId="77777777" w:rsidTr="00A04B4A">
        <w:trPr>
          <w:gridAfter w:val="1"/>
          <w:wAfter w:w="7" w:type="dxa"/>
          <w:jc w:val="center"/>
        </w:trPr>
        <w:tc>
          <w:tcPr>
            <w:tcW w:w="4817" w:type="dxa"/>
          </w:tcPr>
          <w:p w14:paraId="70B9B8B9"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Információnyújtás</w:t>
            </w:r>
          </w:p>
        </w:tc>
        <w:tc>
          <w:tcPr>
            <w:tcW w:w="1559" w:type="dxa"/>
            <w:gridSpan w:val="2"/>
          </w:tcPr>
          <w:p w14:paraId="1FF0752A"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27</w:t>
            </w:r>
          </w:p>
        </w:tc>
        <w:tc>
          <w:tcPr>
            <w:tcW w:w="1843" w:type="dxa"/>
          </w:tcPr>
          <w:p w14:paraId="66CB8BB8"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13</w:t>
            </w:r>
          </w:p>
        </w:tc>
      </w:tr>
      <w:tr w:rsidR="001F63A3" w:rsidRPr="00682E4F" w14:paraId="47411728" w14:textId="77777777" w:rsidTr="00A04B4A">
        <w:trPr>
          <w:gridAfter w:val="1"/>
          <w:wAfter w:w="7" w:type="dxa"/>
          <w:jc w:val="center"/>
        </w:trPr>
        <w:tc>
          <w:tcPr>
            <w:tcW w:w="4817" w:type="dxa"/>
          </w:tcPr>
          <w:p w14:paraId="2E2FD1FE"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Segítő beszélgetés</w:t>
            </w:r>
          </w:p>
        </w:tc>
        <w:tc>
          <w:tcPr>
            <w:tcW w:w="1559" w:type="dxa"/>
            <w:gridSpan w:val="2"/>
          </w:tcPr>
          <w:p w14:paraId="7B97BAB6"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24</w:t>
            </w:r>
          </w:p>
        </w:tc>
        <w:tc>
          <w:tcPr>
            <w:tcW w:w="1843" w:type="dxa"/>
          </w:tcPr>
          <w:p w14:paraId="06E2D63A"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12</w:t>
            </w:r>
          </w:p>
        </w:tc>
      </w:tr>
      <w:tr w:rsidR="001F63A3" w:rsidRPr="00682E4F" w14:paraId="4967F6E8" w14:textId="77777777" w:rsidTr="00A04B4A">
        <w:trPr>
          <w:gridAfter w:val="1"/>
          <w:wAfter w:w="7" w:type="dxa"/>
          <w:jc w:val="center"/>
        </w:trPr>
        <w:tc>
          <w:tcPr>
            <w:tcW w:w="4817" w:type="dxa"/>
          </w:tcPr>
          <w:p w14:paraId="27223A31"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Tanácsadás</w:t>
            </w:r>
          </w:p>
        </w:tc>
        <w:tc>
          <w:tcPr>
            <w:tcW w:w="1559" w:type="dxa"/>
            <w:gridSpan w:val="2"/>
          </w:tcPr>
          <w:p w14:paraId="671F296A"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w:t>
            </w:r>
          </w:p>
        </w:tc>
        <w:tc>
          <w:tcPr>
            <w:tcW w:w="1843" w:type="dxa"/>
          </w:tcPr>
          <w:p w14:paraId="3184A984"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w:t>
            </w:r>
          </w:p>
        </w:tc>
      </w:tr>
      <w:tr w:rsidR="001F63A3" w:rsidRPr="00682E4F" w14:paraId="32AB2D34" w14:textId="77777777" w:rsidTr="00A04B4A">
        <w:trPr>
          <w:gridAfter w:val="1"/>
          <w:wAfter w:w="7" w:type="dxa"/>
          <w:jc w:val="center"/>
        </w:trPr>
        <w:tc>
          <w:tcPr>
            <w:tcW w:w="4817" w:type="dxa"/>
          </w:tcPr>
          <w:p w14:paraId="347806D6"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Ügyintézéshez segítségnyújtás</w:t>
            </w:r>
          </w:p>
        </w:tc>
        <w:tc>
          <w:tcPr>
            <w:tcW w:w="1559" w:type="dxa"/>
            <w:gridSpan w:val="2"/>
          </w:tcPr>
          <w:p w14:paraId="7BAB1070"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17</w:t>
            </w:r>
          </w:p>
        </w:tc>
        <w:tc>
          <w:tcPr>
            <w:tcW w:w="1843" w:type="dxa"/>
          </w:tcPr>
          <w:p w14:paraId="6CA28A93"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6</w:t>
            </w:r>
          </w:p>
        </w:tc>
      </w:tr>
      <w:tr w:rsidR="001F63A3" w:rsidRPr="00682E4F" w14:paraId="262914E6" w14:textId="77777777" w:rsidTr="00A04B4A">
        <w:trPr>
          <w:gridAfter w:val="1"/>
          <w:wAfter w:w="7" w:type="dxa"/>
          <w:jc w:val="center"/>
        </w:trPr>
        <w:tc>
          <w:tcPr>
            <w:tcW w:w="4817" w:type="dxa"/>
            <w:vAlign w:val="center"/>
          </w:tcPr>
          <w:p w14:paraId="6BF1EAD8"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Esetkonferencia</w:t>
            </w:r>
          </w:p>
        </w:tc>
        <w:tc>
          <w:tcPr>
            <w:tcW w:w="1559" w:type="dxa"/>
            <w:gridSpan w:val="2"/>
          </w:tcPr>
          <w:p w14:paraId="3ACB6132"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2</w:t>
            </w:r>
          </w:p>
        </w:tc>
        <w:tc>
          <w:tcPr>
            <w:tcW w:w="1843" w:type="dxa"/>
          </w:tcPr>
          <w:p w14:paraId="275C9767"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2</w:t>
            </w:r>
          </w:p>
        </w:tc>
      </w:tr>
      <w:tr w:rsidR="001F63A3" w:rsidRPr="00682E4F" w14:paraId="5FF4FFEF" w14:textId="77777777" w:rsidTr="00A04B4A">
        <w:trPr>
          <w:gridAfter w:val="1"/>
          <w:wAfter w:w="7" w:type="dxa"/>
          <w:jc w:val="center"/>
        </w:trPr>
        <w:tc>
          <w:tcPr>
            <w:tcW w:w="4817" w:type="dxa"/>
            <w:vAlign w:val="center"/>
          </w:tcPr>
          <w:p w14:paraId="1113842A"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Konfliktuskezelés</w:t>
            </w:r>
          </w:p>
        </w:tc>
        <w:tc>
          <w:tcPr>
            <w:tcW w:w="1559" w:type="dxa"/>
            <w:gridSpan w:val="2"/>
          </w:tcPr>
          <w:p w14:paraId="34C1F31C"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w:t>
            </w:r>
          </w:p>
        </w:tc>
        <w:tc>
          <w:tcPr>
            <w:tcW w:w="1843" w:type="dxa"/>
          </w:tcPr>
          <w:p w14:paraId="0F984753"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w:t>
            </w:r>
          </w:p>
        </w:tc>
      </w:tr>
      <w:tr w:rsidR="001F63A3" w:rsidRPr="00682E4F" w14:paraId="3B103D61" w14:textId="77777777" w:rsidTr="00A04B4A">
        <w:trPr>
          <w:gridAfter w:val="1"/>
          <w:wAfter w:w="7" w:type="dxa"/>
          <w:jc w:val="center"/>
        </w:trPr>
        <w:tc>
          <w:tcPr>
            <w:tcW w:w="4817" w:type="dxa"/>
            <w:vAlign w:val="center"/>
          </w:tcPr>
          <w:p w14:paraId="550B6A49"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Kríziskezelés</w:t>
            </w:r>
          </w:p>
        </w:tc>
        <w:tc>
          <w:tcPr>
            <w:tcW w:w="1559" w:type="dxa"/>
            <w:gridSpan w:val="2"/>
          </w:tcPr>
          <w:p w14:paraId="31F95307"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w:t>
            </w:r>
          </w:p>
        </w:tc>
        <w:tc>
          <w:tcPr>
            <w:tcW w:w="1843" w:type="dxa"/>
          </w:tcPr>
          <w:p w14:paraId="44F30B95"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w:t>
            </w:r>
          </w:p>
        </w:tc>
      </w:tr>
      <w:tr w:rsidR="001F63A3" w:rsidRPr="00682E4F" w14:paraId="61390AFA" w14:textId="77777777" w:rsidTr="00A04B4A">
        <w:trPr>
          <w:gridAfter w:val="1"/>
          <w:wAfter w:w="7" w:type="dxa"/>
          <w:jc w:val="center"/>
        </w:trPr>
        <w:tc>
          <w:tcPr>
            <w:tcW w:w="4817" w:type="dxa"/>
            <w:vAlign w:val="center"/>
          </w:tcPr>
          <w:p w14:paraId="790F7B71"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 xml:space="preserve">Közvetítés ellátásokhoz való hozzáféréshez </w:t>
            </w:r>
          </w:p>
        </w:tc>
        <w:tc>
          <w:tcPr>
            <w:tcW w:w="1559" w:type="dxa"/>
            <w:gridSpan w:val="2"/>
          </w:tcPr>
          <w:p w14:paraId="61FF89A5"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w:t>
            </w:r>
          </w:p>
        </w:tc>
        <w:tc>
          <w:tcPr>
            <w:tcW w:w="1843" w:type="dxa"/>
          </w:tcPr>
          <w:p w14:paraId="235078DA"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w:t>
            </w:r>
          </w:p>
        </w:tc>
      </w:tr>
      <w:tr w:rsidR="001F63A3" w:rsidRPr="00682E4F" w14:paraId="3AD8E21E" w14:textId="77777777" w:rsidTr="00A04B4A">
        <w:trPr>
          <w:gridAfter w:val="1"/>
          <w:wAfter w:w="7" w:type="dxa"/>
          <w:jc w:val="center"/>
        </w:trPr>
        <w:tc>
          <w:tcPr>
            <w:tcW w:w="4817" w:type="dxa"/>
          </w:tcPr>
          <w:p w14:paraId="6466F31B"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Szakmaközi megbeszélés</w:t>
            </w:r>
          </w:p>
        </w:tc>
        <w:tc>
          <w:tcPr>
            <w:tcW w:w="1559" w:type="dxa"/>
            <w:gridSpan w:val="2"/>
          </w:tcPr>
          <w:p w14:paraId="5C894E4A"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6</w:t>
            </w:r>
          </w:p>
        </w:tc>
        <w:tc>
          <w:tcPr>
            <w:tcW w:w="1843" w:type="dxa"/>
          </w:tcPr>
          <w:p w14:paraId="1A8D53E9"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p>
        </w:tc>
      </w:tr>
      <w:tr w:rsidR="001F63A3" w:rsidRPr="00682E4F" w14:paraId="032249E3" w14:textId="77777777" w:rsidTr="00A04B4A">
        <w:trPr>
          <w:gridAfter w:val="1"/>
          <w:wAfter w:w="7" w:type="dxa"/>
          <w:jc w:val="center"/>
        </w:trPr>
        <w:tc>
          <w:tcPr>
            <w:tcW w:w="4817" w:type="dxa"/>
          </w:tcPr>
          <w:p w14:paraId="2D6775E3"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Esetmegbeszélés</w:t>
            </w:r>
          </w:p>
        </w:tc>
        <w:tc>
          <w:tcPr>
            <w:tcW w:w="1559" w:type="dxa"/>
            <w:gridSpan w:val="2"/>
          </w:tcPr>
          <w:p w14:paraId="752248E6"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18</w:t>
            </w:r>
          </w:p>
        </w:tc>
        <w:tc>
          <w:tcPr>
            <w:tcW w:w="1843" w:type="dxa"/>
          </w:tcPr>
          <w:p w14:paraId="3F538BAD"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11</w:t>
            </w:r>
          </w:p>
        </w:tc>
      </w:tr>
      <w:tr w:rsidR="001F63A3" w:rsidRPr="00682E4F" w14:paraId="7DFA9858" w14:textId="77777777" w:rsidTr="00A04B4A">
        <w:trPr>
          <w:gridAfter w:val="1"/>
          <w:wAfter w:w="7" w:type="dxa"/>
          <w:jc w:val="center"/>
        </w:trPr>
        <w:tc>
          <w:tcPr>
            <w:tcW w:w="4817" w:type="dxa"/>
          </w:tcPr>
          <w:p w14:paraId="55793B5E"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Esetkonzultáció</w:t>
            </w:r>
          </w:p>
        </w:tc>
        <w:tc>
          <w:tcPr>
            <w:tcW w:w="1559" w:type="dxa"/>
            <w:gridSpan w:val="2"/>
          </w:tcPr>
          <w:p w14:paraId="26E75DF1"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15</w:t>
            </w:r>
          </w:p>
        </w:tc>
        <w:tc>
          <w:tcPr>
            <w:tcW w:w="1843" w:type="dxa"/>
          </w:tcPr>
          <w:p w14:paraId="150BBA66"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10</w:t>
            </w:r>
          </w:p>
        </w:tc>
      </w:tr>
      <w:tr w:rsidR="001F63A3" w:rsidRPr="00682E4F" w14:paraId="70D002F5" w14:textId="77777777" w:rsidTr="00A04B4A">
        <w:trPr>
          <w:gridAfter w:val="1"/>
          <w:wAfter w:w="7" w:type="dxa"/>
          <w:jc w:val="center"/>
        </w:trPr>
        <w:tc>
          <w:tcPr>
            <w:tcW w:w="4817" w:type="dxa"/>
          </w:tcPr>
          <w:p w14:paraId="11B35824"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Környezettanulmány elkészítésében való közreműködés</w:t>
            </w:r>
          </w:p>
        </w:tc>
        <w:tc>
          <w:tcPr>
            <w:tcW w:w="1559" w:type="dxa"/>
            <w:gridSpan w:val="2"/>
          </w:tcPr>
          <w:p w14:paraId="28490D69"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4</w:t>
            </w:r>
          </w:p>
        </w:tc>
        <w:tc>
          <w:tcPr>
            <w:tcW w:w="1843" w:type="dxa"/>
          </w:tcPr>
          <w:p w14:paraId="15942EB1"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4</w:t>
            </w:r>
          </w:p>
        </w:tc>
      </w:tr>
      <w:tr w:rsidR="001F63A3" w:rsidRPr="00682E4F" w14:paraId="6557335A" w14:textId="77777777" w:rsidTr="00A04B4A">
        <w:trPr>
          <w:gridAfter w:val="1"/>
          <w:wAfter w:w="7" w:type="dxa"/>
          <w:jc w:val="center"/>
        </w:trPr>
        <w:tc>
          <w:tcPr>
            <w:tcW w:w="4817" w:type="dxa"/>
          </w:tcPr>
          <w:p w14:paraId="770E55DB"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Családlátogatás</w:t>
            </w:r>
          </w:p>
        </w:tc>
        <w:tc>
          <w:tcPr>
            <w:tcW w:w="1559" w:type="dxa"/>
            <w:gridSpan w:val="2"/>
          </w:tcPr>
          <w:p w14:paraId="7C009F47"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10</w:t>
            </w:r>
          </w:p>
        </w:tc>
        <w:tc>
          <w:tcPr>
            <w:tcW w:w="1843" w:type="dxa"/>
          </w:tcPr>
          <w:p w14:paraId="3EEB5636"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6</w:t>
            </w:r>
          </w:p>
        </w:tc>
      </w:tr>
      <w:tr w:rsidR="001F63A3" w:rsidRPr="00682E4F" w14:paraId="6A65DF67" w14:textId="77777777" w:rsidTr="00A04B4A">
        <w:trPr>
          <w:gridAfter w:val="1"/>
          <w:wAfter w:w="7" w:type="dxa"/>
          <w:jc w:val="center"/>
        </w:trPr>
        <w:tc>
          <w:tcPr>
            <w:tcW w:w="4817" w:type="dxa"/>
          </w:tcPr>
          <w:p w14:paraId="5D59E673"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Adományközvetítés</w:t>
            </w:r>
          </w:p>
        </w:tc>
        <w:tc>
          <w:tcPr>
            <w:tcW w:w="1559" w:type="dxa"/>
            <w:gridSpan w:val="2"/>
            <w:tcBorders>
              <w:bottom w:val="single" w:sz="4" w:space="0" w:color="auto"/>
            </w:tcBorders>
          </w:tcPr>
          <w:p w14:paraId="5CEAB30D"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w:t>
            </w:r>
          </w:p>
        </w:tc>
        <w:tc>
          <w:tcPr>
            <w:tcW w:w="1843" w:type="dxa"/>
            <w:tcBorders>
              <w:bottom w:val="single" w:sz="4" w:space="0" w:color="auto"/>
            </w:tcBorders>
          </w:tcPr>
          <w:p w14:paraId="32E3DB6E"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w:t>
            </w:r>
          </w:p>
        </w:tc>
      </w:tr>
      <w:tr w:rsidR="001F63A3" w:rsidRPr="00682E4F" w14:paraId="5776027E" w14:textId="77777777" w:rsidTr="00A04B4A">
        <w:trPr>
          <w:gridAfter w:val="1"/>
          <w:wAfter w:w="7" w:type="dxa"/>
          <w:jc w:val="center"/>
        </w:trPr>
        <w:tc>
          <w:tcPr>
            <w:tcW w:w="4817" w:type="dxa"/>
          </w:tcPr>
          <w:p w14:paraId="61386774"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Pszichológiai tanácsadás</w:t>
            </w:r>
          </w:p>
        </w:tc>
        <w:tc>
          <w:tcPr>
            <w:tcW w:w="1559" w:type="dxa"/>
            <w:gridSpan w:val="2"/>
          </w:tcPr>
          <w:p w14:paraId="4BE5C2B4"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w:t>
            </w:r>
          </w:p>
        </w:tc>
        <w:tc>
          <w:tcPr>
            <w:tcW w:w="1843" w:type="dxa"/>
          </w:tcPr>
          <w:p w14:paraId="486B4D01"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w:t>
            </w:r>
          </w:p>
        </w:tc>
      </w:tr>
      <w:tr w:rsidR="001F63A3" w:rsidRPr="00682E4F" w14:paraId="5550FFE8" w14:textId="77777777" w:rsidTr="00A04B4A">
        <w:trPr>
          <w:gridAfter w:val="1"/>
          <w:wAfter w:w="7" w:type="dxa"/>
          <w:jc w:val="center"/>
        </w:trPr>
        <w:tc>
          <w:tcPr>
            <w:tcW w:w="4817" w:type="dxa"/>
          </w:tcPr>
          <w:p w14:paraId="654A8186"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Jogi tanácsadás</w:t>
            </w:r>
          </w:p>
        </w:tc>
        <w:tc>
          <w:tcPr>
            <w:tcW w:w="1559" w:type="dxa"/>
            <w:gridSpan w:val="2"/>
          </w:tcPr>
          <w:p w14:paraId="7657E524"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w:t>
            </w:r>
          </w:p>
        </w:tc>
        <w:tc>
          <w:tcPr>
            <w:tcW w:w="1843" w:type="dxa"/>
          </w:tcPr>
          <w:p w14:paraId="24FE92C3"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w:t>
            </w:r>
          </w:p>
        </w:tc>
      </w:tr>
      <w:tr w:rsidR="001F63A3" w:rsidRPr="00682E4F" w14:paraId="3593AD0F" w14:textId="77777777" w:rsidTr="00A04B4A">
        <w:trPr>
          <w:gridAfter w:val="1"/>
          <w:wAfter w:w="7" w:type="dxa"/>
          <w:trHeight w:val="117"/>
          <w:jc w:val="center"/>
        </w:trPr>
        <w:tc>
          <w:tcPr>
            <w:tcW w:w="4817" w:type="dxa"/>
          </w:tcPr>
          <w:p w14:paraId="1F76428C"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Összesen:</w:t>
            </w:r>
          </w:p>
        </w:tc>
        <w:tc>
          <w:tcPr>
            <w:tcW w:w="1559" w:type="dxa"/>
            <w:gridSpan w:val="2"/>
          </w:tcPr>
          <w:p w14:paraId="16E3B17B"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123</w:t>
            </w:r>
          </w:p>
        </w:tc>
        <w:tc>
          <w:tcPr>
            <w:tcW w:w="1843" w:type="dxa"/>
          </w:tcPr>
          <w:p w14:paraId="381C6D23" w14:textId="77777777" w:rsidR="001F63A3" w:rsidRPr="00682E4F" w:rsidRDefault="001F63A3" w:rsidP="00A04B4A">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64</w:t>
            </w:r>
          </w:p>
        </w:tc>
      </w:tr>
    </w:tbl>
    <w:p w14:paraId="7D62EE04" w14:textId="77777777" w:rsidR="001F63A3" w:rsidRPr="00682E4F" w:rsidRDefault="001F63A3" w:rsidP="001F63A3">
      <w:pPr>
        <w:suppressAutoHyphens/>
        <w:spacing w:after="0" w:line="240" w:lineRule="auto"/>
        <w:rPr>
          <w:rFonts w:ascii="Times New Roman" w:eastAsia="Calibri" w:hAnsi="Times New Roman" w:cs="Times New Roman"/>
          <w:sz w:val="24"/>
          <w:szCs w:val="24"/>
          <w:lang w:eastAsia="ar-SA"/>
        </w:rPr>
      </w:pPr>
    </w:p>
    <w:p w14:paraId="5751F9ED" w14:textId="77777777" w:rsidR="001F63A3" w:rsidRPr="00682E4F" w:rsidRDefault="001F63A3" w:rsidP="001F63A3">
      <w:pPr>
        <w:suppressAutoHyphens/>
        <w:spacing w:after="0" w:line="240" w:lineRule="auto"/>
        <w:rPr>
          <w:rFonts w:ascii="Times New Roman" w:eastAsia="Calibri" w:hAnsi="Times New Roman" w:cs="Times New Roman"/>
          <w:sz w:val="24"/>
          <w:szCs w:val="24"/>
          <w:lang w:eastAsia="ar-SA"/>
        </w:rPr>
      </w:pPr>
    </w:p>
    <w:p w14:paraId="7EEDD747" w14:textId="77777777" w:rsidR="001F63A3" w:rsidRPr="00682E4F" w:rsidRDefault="001F63A3" w:rsidP="001F63A3">
      <w:pPr>
        <w:suppressAutoHyphens/>
        <w:spacing w:after="0" w:line="240" w:lineRule="auto"/>
        <w:rPr>
          <w:rFonts w:ascii="Times New Roman" w:eastAsia="Calibri" w:hAnsi="Times New Roman" w:cs="Times New Roman"/>
          <w:b/>
          <w:bCs/>
          <w:sz w:val="24"/>
          <w:szCs w:val="24"/>
          <w:lang w:eastAsia="ar-SA"/>
        </w:rPr>
      </w:pPr>
      <w:r w:rsidRPr="00682E4F">
        <w:rPr>
          <w:rFonts w:ascii="Times New Roman" w:eastAsia="Calibri" w:hAnsi="Times New Roman" w:cs="Times New Roman"/>
          <w:b/>
          <w:bCs/>
          <w:sz w:val="24"/>
          <w:szCs w:val="24"/>
          <w:lang w:eastAsia="ar-SA"/>
        </w:rPr>
        <w:t xml:space="preserve">Veszélyeztetett kiskorúak: </w:t>
      </w:r>
    </w:p>
    <w:p w14:paraId="0568CB5D" w14:textId="77777777" w:rsidR="001F63A3" w:rsidRPr="00682E4F" w:rsidRDefault="001F63A3" w:rsidP="001F63A3">
      <w:pPr>
        <w:suppressAutoHyphens/>
        <w:spacing w:after="0" w:line="240" w:lineRule="auto"/>
        <w:rPr>
          <w:rFonts w:ascii="Times New Roman" w:eastAsia="Calibri" w:hAnsi="Times New Roman" w:cs="Times New Roman"/>
          <w:b/>
          <w:bCs/>
          <w:sz w:val="24"/>
          <w:szCs w:val="24"/>
          <w:lang w:eastAsia="ar-SA"/>
        </w:rPr>
      </w:pPr>
    </w:p>
    <w:p w14:paraId="204E58F9" w14:textId="77777777" w:rsidR="001F63A3" w:rsidRPr="00682E4F" w:rsidRDefault="001F63A3" w:rsidP="001F63A3">
      <w:pPr>
        <w:suppressAutoHyphens/>
        <w:spacing w:after="0" w:line="240" w:lineRule="auto"/>
        <w:rPr>
          <w:rFonts w:ascii="Times New Roman" w:eastAsia="Calibri" w:hAnsi="Times New Roman" w:cs="Times New Roman"/>
          <w:sz w:val="24"/>
          <w:szCs w:val="24"/>
          <w:lang w:eastAsia="ar-SA"/>
        </w:rPr>
      </w:pPr>
      <w:r w:rsidRPr="00682E4F">
        <w:rPr>
          <w:rFonts w:ascii="Times New Roman" w:eastAsia="Calibri" w:hAnsi="Times New Roman" w:cs="Times New Roman"/>
          <w:sz w:val="24"/>
          <w:szCs w:val="24"/>
          <w:lang w:eastAsia="ar-SA"/>
        </w:rPr>
        <w:t>Veszélyeztetett kiskorúak a hozott probléma típusa szerint:</w:t>
      </w:r>
    </w:p>
    <w:p w14:paraId="78B8060C" w14:textId="77777777" w:rsidR="001F63A3" w:rsidRPr="00682E4F" w:rsidRDefault="001F63A3" w:rsidP="001F63A3">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2025-ben a szolgálatnál gondozásban lévő személyek száma, akik alapellátás keretében vették igénybe a szolgáltatást 4 fő (2 család), a probléma típusai: óvodai és iskolai magatartási probléma.</w:t>
      </w:r>
    </w:p>
    <w:p w14:paraId="46CCE009" w14:textId="77777777" w:rsidR="001F63A3" w:rsidRPr="00682E4F" w:rsidRDefault="001F63A3" w:rsidP="001F63A3">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 xml:space="preserve">A család- és gyermekjóléti szolgálat látókörébe került veszélyeztetett kiskorúak száma az elmúlt évben 1 gyermek volt, aki védelembe vétel alatt áll jelenleg is, aminek oka: kötelező védőoltás megtagadása. </w:t>
      </w:r>
    </w:p>
    <w:p w14:paraId="3CBBA5D7" w14:textId="77777777" w:rsidR="001F63A3" w:rsidRPr="00682E4F" w:rsidRDefault="001F63A3" w:rsidP="001F63A3">
      <w:pPr>
        <w:suppressAutoHyphens/>
        <w:spacing w:after="0" w:line="240" w:lineRule="auto"/>
        <w:rPr>
          <w:rFonts w:ascii="Times New Roman" w:eastAsia="Times New Roman" w:hAnsi="Times New Roman" w:cs="Times New Roman"/>
          <w:sz w:val="24"/>
          <w:szCs w:val="24"/>
          <w:lang w:eastAsia="zh-CN"/>
        </w:rPr>
      </w:pPr>
    </w:p>
    <w:tbl>
      <w:tblPr>
        <w:tblStyle w:val="Rcsostblzat1"/>
        <w:tblW w:w="8222" w:type="dxa"/>
        <w:tblInd w:w="675" w:type="dxa"/>
        <w:tblLayout w:type="fixed"/>
        <w:tblLook w:val="04A0" w:firstRow="1" w:lastRow="0" w:firstColumn="1" w:lastColumn="0" w:noHBand="0" w:noVBand="1"/>
      </w:tblPr>
      <w:tblGrid>
        <w:gridCol w:w="3544"/>
        <w:gridCol w:w="1701"/>
        <w:gridCol w:w="2977"/>
      </w:tblGrid>
      <w:tr w:rsidR="001F63A3" w:rsidRPr="00682E4F" w14:paraId="23F6CC48" w14:textId="77777777" w:rsidTr="00A04B4A">
        <w:tc>
          <w:tcPr>
            <w:tcW w:w="3544" w:type="dxa"/>
          </w:tcPr>
          <w:p w14:paraId="05D60A84" w14:textId="77777777" w:rsidR="001F63A3" w:rsidRPr="00682E4F" w:rsidRDefault="001F63A3" w:rsidP="00A04B4A">
            <w:pPr>
              <w:suppressAutoHyphens/>
              <w:spacing w:after="0" w:line="240" w:lineRule="auto"/>
              <w:rPr>
                <w:rFonts w:eastAsia="Times New Roman"/>
                <w:sz w:val="24"/>
                <w:szCs w:val="24"/>
                <w:lang w:eastAsia="zh-CN"/>
              </w:rPr>
            </w:pPr>
            <w:r w:rsidRPr="00682E4F">
              <w:rPr>
                <w:rFonts w:eastAsia="Times New Roman"/>
                <w:sz w:val="24"/>
                <w:szCs w:val="24"/>
                <w:lang w:eastAsia="zh-CN"/>
              </w:rPr>
              <w:t>Probléma típusa</w:t>
            </w:r>
          </w:p>
        </w:tc>
        <w:tc>
          <w:tcPr>
            <w:tcW w:w="1701" w:type="dxa"/>
          </w:tcPr>
          <w:p w14:paraId="7F5E2285" w14:textId="77777777" w:rsidR="001F63A3" w:rsidRPr="00682E4F" w:rsidRDefault="001F63A3" w:rsidP="00A04B4A">
            <w:pPr>
              <w:suppressAutoHyphens/>
              <w:spacing w:after="0" w:line="240" w:lineRule="auto"/>
              <w:rPr>
                <w:rFonts w:eastAsia="Times New Roman"/>
                <w:sz w:val="24"/>
                <w:szCs w:val="24"/>
                <w:lang w:eastAsia="zh-CN"/>
              </w:rPr>
            </w:pPr>
            <w:r w:rsidRPr="00682E4F">
              <w:rPr>
                <w:rFonts w:eastAsia="Times New Roman"/>
                <w:sz w:val="24"/>
                <w:szCs w:val="24"/>
                <w:lang w:eastAsia="zh-CN"/>
              </w:rPr>
              <w:t xml:space="preserve">érintett gyermekek száma a </w:t>
            </w:r>
            <w:proofErr w:type="spellStart"/>
            <w:r w:rsidRPr="00682E4F">
              <w:rPr>
                <w:rFonts w:eastAsia="Times New Roman"/>
                <w:sz w:val="24"/>
                <w:szCs w:val="24"/>
                <w:lang w:eastAsia="zh-CN"/>
              </w:rPr>
              <w:t>veszélyezte</w:t>
            </w:r>
            <w:proofErr w:type="spellEnd"/>
            <w:r w:rsidRPr="00682E4F">
              <w:rPr>
                <w:rFonts w:eastAsia="Times New Roman"/>
                <w:sz w:val="24"/>
                <w:szCs w:val="24"/>
                <w:lang w:eastAsia="zh-CN"/>
              </w:rPr>
              <w:t>-</w:t>
            </w:r>
          </w:p>
          <w:p w14:paraId="595F4DD6" w14:textId="77777777" w:rsidR="001F63A3" w:rsidRPr="00682E4F" w:rsidRDefault="001F63A3" w:rsidP="00A04B4A">
            <w:pPr>
              <w:suppressAutoHyphens/>
              <w:spacing w:after="0" w:line="240" w:lineRule="auto"/>
              <w:rPr>
                <w:rFonts w:eastAsia="Times New Roman"/>
                <w:sz w:val="24"/>
                <w:szCs w:val="24"/>
                <w:lang w:eastAsia="zh-CN"/>
              </w:rPr>
            </w:pPr>
            <w:proofErr w:type="spellStart"/>
            <w:r w:rsidRPr="00682E4F">
              <w:rPr>
                <w:rFonts w:eastAsia="Times New Roman"/>
                <w:sz w:val="24"/>
                <w:szCs w:val="24"/>
                <w:lang w:eastAsia="zh-CN"/>
              </w:rPr>
              <w:t>tettség</w:t>
            </w:r>
            <w:proofErr w:type="spellEnd"/>
            <w:r w:rsidRPr="00682E4F">
              <w:rPr>
                <w:rFonts w:eastAsia="Times New Roman"/>
                <w:sz w:val="24"/>
                <w:szCs w:val="24"/>
                <w:lang w:eastAsia="zh-CN"/>
              </w:rPr>
              <w:t xml:space="preserve"> fő oka szerint</w:t>
            </w:r>
          </w:p>
        </w:tc>
        <w:tc>
          <w:tcPr>
            <w:tcW w:w="2977" w:type="dxa"/>
          </w:tcPr>
          <w:p w14:paraId="3839FEF5" w14:textId="77777777" w:rsidR="001F63A3" w:rsidRPr="00682E4F" w:rsidRDefault="001F63A3" w:rsidP="00A04B4A">
            <w:pPr>
              <w:suppressAutoHyphens/>
              <w:spacing w:after="0" w:line="240" w:lineRule="auto"/>
              <w:rPr>
                <w:rFonts w:eastAsia="Times New Roman"/>
                <w:sz w:val="24"/>
                <w:szCs w:val="24"/>
                <w:lang w:eastAsia="zh-CN"/>
              </w:rPr>
            </w:pPr>
            <w:r w:rsidRPr="00682E4F">
              <w:rPr>
                <w:rFonts w:eastAsia="Times New Roman"/>
                <w:sz w:val="24"/>
                <w:szCs w:val="24"/>
                <w:lang w:eastAsia="zh-CN"/>
              </w:rPr>
              <w:t>veszélyeztetettség okainak halmozott száma (fő okkal együtt)</w:t>
            </w:r>
          </w:p>
        </w:tc>
      </w:tr>
      <w:tr w:rsidR="001F63A3" w:rsidRPr="00682E4F" w14:paraId="6D24A12A" w14:textId="77777777" w:rsidTr="00A04B4A">
        <w:tc>
          <w:tcPr>
            <w:tcW w:w="3544" w:type="dxa"/>
            <w:tcBorders>
              <w:top w:val="single" w:sz="4" w:space="0" w:color="auto"/>
              <w:bottom w:val="single" w:sz="4" w:space="0" w:color="auto"/>
            </w:tcBorders>
            <w:vAlign w:val="center"/>
          </w:tcPr>
          <w:p w14:paraId="4E07A060" w14:textId="77777777" w:rsidR="001F63A3" w:rsidRPr="00682E4F" w:rsidRDefault="001F63A3" w:rsidP="00A04B4A">
            <w:pPr>
              <w:suppressAutoHyphens/>
              <w:spacing w:after="0" w:line="240" w:lineRule="auto"/>
              <w:rPr>
                <w:rFonts w:eastAsia="Times New Roman"/>
                <w:sz w:val="24"/>
                <w:szCs w:val="24"/>
                <w:lang w:eastAsia="zh-CN"/>
              </w:rPr>
            </w:pPr>
            <w:r w:rsidRPr="00682E4F">
              <w:rPr>
                <w:rFonts w:eastAsia="Times New Roman"/>
                <w:sz w:val="24"/>
                <w:szCs w:val="24"/>
                <w:lang w:eastAsia="zh-CN"/>
              </w:rPr>
              <w:t>gyermek elhanyagolása: fizikai Oltástagadás)</w:t>
            </w:r>
          </w:p>
          <w:p w14:paraId="15A061E3" w14:textId="77777777" w:rsidR="001F63A3" w:rsidRPr="00682E4F" w:rsidRDefault="001F63A3" w:rsidP="00A04B4A">
            <w:pPr>
              <w:suppressAutoHyphens/>
              <w:spacing w:after="0" w:line="240" w:lineRule="auto"/>
              <w:rPr>
                <w:rFonts w:eastAsia="Times New Roman"/>
                <w:sz w:val="24"/>
                <w:szCs w:val="24"/>
                <w:lang w:eastAsia="zh-CN"/>
              </w:rPr>
            </w:pPr>
            <w:r w:rsidRPr="00682E4F">
              <w:rPr>
                <w:rFonts w:eastAsia="Times New Roman"/>
                <w:sz w:val="24"/>
                <w:szCs w:val="24"/>
                <w:lang w:eastAsia="zh-CN"/>
              </w:rPr>
              <w:t xml:space="preserve">                                        lelki</w:t>
            </w:r>
          </w:p>
        </w:tc>
        <w:tc>
          <w:tcPr>
            <w:tcW w:w="1701" w:type="dxa"/>
          </w:tcPr>
          <w:p w14:paraId="44D8013B" w14:textId="77777777" w:rsidR="001F63A3" w:rsidRPr="00682E4F" w:rsidRDefault="001F63A3" w:rsidP="00A04B4A">
            <w:pPr>
              <w:suppressAutoHyphens/>
              <w:spacing w:after="0" w:line="240" w:lineRule="auto"/>
              <w:rPr>
                <w:rFonts w:eastAsia="Times New Roman"/>
                <w:sz w:val="24"/>
                <w:szCs w:val="24"/>
                <w:lang w:eastAsia="zh-CN"/>
              </w:rPr>
            </w:pPr>
            <w:r w:rsidRPr="00682E4F">
              <w:rPr>
                <w:rFonts w:eastAsia="Times New Roman"/>
                <w:sz w:val="24"/>
                <w:szCs w:val="24"/>
                <w:lang w:eastAsia="zh-CN"/>
              </w:rPr>
              <w:t>1</w:t>
            </w:r>
            <w:r w:rsidRPr="00682E4F">
              <w:rPr>
                <w:rFonts w:eastAsia="Times New Roman"/>
                <w:sz w:val="24"/>
                <w:szCs w:val="24"/>
                <w:lang w:eastAsia="zh-CN"/>
              </w:rPr>
              <w:br/>
            </w:r>
          </w:p>
        </w:tc>
        <w:tc>
          <w:tcPr>
            <w:tcW w:w="2977" w:type="dxa"/>
          </w:tcPr>
          <w:p w14:paraId="2DB3FE04" w14:textId="77777777" w:rsidR="001F63A3" w:rsidRPr="00682E4F" w:rsidRDefault="001F63A3" w:rsidP="00A04B4A">
            <w:pPr>
              <w:suppressAutoHyphens/>
              <w:spacing w:after="0" w:line="240" w:lineRule="auto"/>
              <w:rPr>
                <w:rFonts w:eastAsia="Times New Roman"/>
                <w:sz w:val="24"/>
                <w:szCs w:val="24"/>
                <w:lang w:eastAsia="zh-CN"/>
              </w:rPr>
            </w:pPr>
            <w:r w:rsidRPr="00682E4F">
              <w:rPr>
                <w:rFonts w:eastAsia="Times New Roman"/>
                <w:sz w:val="24"/>
                <w:szCs w:val="24"/>
                <w:lang w:eastAsia="zh-CN"/>
              </w:rPr>
              <w:t>1</w:t>
            </w:r>
            <w:r w:rsidRPr="00682E4F">
              <w:rPr>
                <w:rFonts w:eastAsia="Times New Roman"/>
                <w:sz w:val="24"/>
                <w:szCs w:val="24"/>
                <w:lang w:eastAsia="zh-CN"/>
              </w:rPr>
              <w:br/>
            </w:r>
          </w:p>
        </w:tc>
      </w:tr>
      <w:tr w:rsidR="001F63A3" w:rsidRPr="00682E4F" w14:paraId="026DDD1E" w14:textId="77777777" w:rsidTr="00A04B4A">
        <w:tc>
          <w:tcPr>
            <w:tcW w:w="3544" w:type="dxa"/>
            <w:vAlign w:val="center"/>
          </w:tcPr>
          <w:p w14:paraId="3147AD90" w14:textId="77777777" w:rsidR="001F63A3" w:rsidRPr="00682E4F" w:rsidRDefault="001F63A3" w:rsidP="00A04B4A">
            <w:pPr>
              <w:suppressAutoHyphens/>
              <w:spacing w:after="0" w:line="240" w:lineRule="auto"/>
              <w:rPr>
                <w:rFonts w:eastAsia="Times New Roman"/>
                <w:sz w:val="24"/>
                <w:szCs w:val="24"/>
                <w:lang w:eastAsia="zh-CN"/>
              </w:rPr>
            </w:pPr>
            <w:r w:rsidRPr="00682E4F">
              <w:rPr>
                <w:rFonts w:eastAsia="Times New Roman"/>
                <w:sz w:val="24"/>
                <w:szCs w:val="24"/>
                <w:lang w:eastAsia="zh-CN"/>
              </w:rPr>
              <w:t xml:space="preserve">Veszélyeztetettként nyilvántartott kiskorúak </w:t>
            </w:r>
          </w:p>
        </w:tc>
        <w:tc>
          <w:tcPr>
            <w:tcW w:w="1701" w:type="dxa"/>
          </w:tcPr>
          <w:p w14:paraId="25DA36F8" w14:textId="77777777" w:rsidR="001F63A3" w:rsidRPr="00682E4F" w:rsidRDefault="001F63A3" w:rsidP="00A04B4A">
            <w:pPr>
              <w:suppressAutoHyphens/>
              <w:spacing w:after="0" w:line="240" w:lineRule="auto"/>
              <w:rPr>
                <w:rFonts w:eastAsia="Times New Roman"/>
                <w:sz w:val="24"/>
                <w:szCs w:val="24"/>
                <w:lang w:eastAsia="zh-CN"/>
              </w:rPr>
            </w:pPr>
            <w:r w:rsidRPr="00682E4F">
              <w:rPr>
                <w:rFonts w:eastAsia="Times New Roman"/>
                <w:sz w:val="24"/>
                <w:szCs w:val="24"/>
                <w:lang w:eastAsia="zh-CN"/>
              </w:rPr>
              <w:t>1</w:t>
            </w:r>
          </w:p>
        </w:tc>
        <w:tc>
          <w:tcPr>
            <w:tcW w:w="2977" w:type="dxa"/>
          </w:tcPr>
          <w:p w14:paraId="3F7B90C6" w14:textId="77777777" w:rsidR="001F63A3" w:rsidRPr="00682E4F" w:rsidRDefault="001F63A3" w:rsidP="00A04B4A">
            <w:pPr>
              <w:suppressAutoHyphens/>
              <w:spacing w:after="0" w:line="240" w:lineRule="auto"/>
              <w:rPr>
                <w:rFonts w:eastAsia="Times New Roman"/>
                <w:sz w:val="24"/>
                <w:szCs w:val="24"/>
                <w:lang w:eastAsia="zh-CN"/>
              </w:rPr>
            </w:pPr>
            <w:r w:rsidRPr="00682E4F">
              <w:rPr>
                <w:rFonts w:eastAsia="Times New Roman"/>
                <w:sz w:val="24"/>
                <w:szCs w:val="24"/>
                <w:lang w:eastAsia="zh-CN"/>
              </w:rPr>
              <w:t>1</w:t>
            </w:r>
          </w:p>
        </w:tc>
      </w:tr>
    </w:tbl>
    <w:p w14:paraId="4BC86B90" w14:textId="77777777" w:rsidR="001F63A3" w:rsidRPr="00682E4F" w:rsidRDefault="001F63A3" w:rsidP="001F63A3">
      <w:pPr>
        <w:suppressAutoHyphens/>
        <w:spacing w:after="0" w:line="240" w:lineRule="auto"/>
        <w:rPr>
          <w:rFonts w:ascii="Times New Roman" w:eastAsia="Times New Roman" w:hAnsi="Times New Roman" w:cs="Times New Roman"/>
          <w:color w:val="000000" w:themeColor="text1"/>
          <w:sz w:val="24"/>
          <w:szCs w:val="24"/>
          <w:lang w:eastAsia="zh-CN"/>
        </w:rPr>
      </w:pPr>
    </w:p>
    <w:p w14:paraId="62D35ED6" w14:textId="77777777" w:rsidR="001F63A3" w:rsidRPr="00682E4F" w:rsidRDefault="001F63A3" w:rsidP="001F63A3">
      <w:pPr>
        <w:suppressAutoHyphens/>
        <w:spacing w:after="0" w:line="240" w:lineRule="auto"/>
        <w:rPr>
          <w:rFonts w:ascii="Times New Roman" w:eastAsia="Times New Roman" w:hAnsi="Times New Roman" w:cs="Times New Roman"/>
          <w:color w:val="000000" w:themeColor="text1"/>
          <w:sz w:val="24"/>
          <w:szCs w:val="24"/>
          <w:lang w:eastAsia="zh-CN"/>
        </w:rPr>
      </w:pPr>
    </w:p>
    <w:p w14:paraId="61EA1B52" w14:textId="77777777" w:rsidR="001F63A3" w:rsidRPr="00682E4F" w:rsidRDefault="001F63A3" w:rsidP="001F63A3">
      <w:pPr>
        <w:suppressAutoHyphens/>
        <w:spacing w:after="0" w:line="240" w:lineRule="auto"/>
        <w:rPr>
          <w:rFonts w:ascii="Times New Roman" w:eastAsia="Calibri" w:hAnsi="Times New Roman" w:cs="Times New Roman"/>
          <w:sz w:val="24"/>
          <w:szCs w:val="24"/>
          <w:lang w:eastAsia="ar-SA"/>
        </w:rPr>
      </w:pPr>
      <w:r w:rsidRPr="00682E4F">
        <w:rPr>
          <w:rFonts w:ascii="Times New Roman" w:eastAsia="Calibri" w:hAnsi="Times New Roman" w:cs="Times New Roman"/>
          <w:sz w:val="24"/>
          <w:szCs w:val="24"/>
          <w:lang w:eastAsia="ar-SA"/>
        </w:rPr>
        <w:lastRenderedPageBreak/>
        <w:t xml:space="preserve">2025.01.01. – 2025.12.31. közötti időszakban a szolgálatnak a forgalomszáma: 64 fő. Ebbe beletartozik a szülővel, gyerekkel történt beszélgetések száma, családlátogatások, információnyújtás, tanácsadás. Sokszor nyújtanak segítséget hivatalos ügyek intézésében, </w:t>
      </w:r>
      <w:proofErr w:type="spellStart"/>
      <w:r w:rsidRPr="00682E4F">
        <w:rPr>
          <w:rFonts w:ascii="Times New Roman" w:eastAsia="Calibri" w:hAnsi="Times New Roman" w:cs="Times New Roman"/>
          <w:sz w:val="24"/>
          <w:szCs w:val="24"/>
          <w:lang w:eastAsia="ar-SA"/>
        </w:rPr>
        <w:t>pl</w:t>
      </w:r>
      <w:proofErr w:type="spellEnd"/>
      <w:r w:rsidRPr="00682E4F">
        <w:rPr>
          <w:rFonts w:ascii="Times New Roman" w:eastAsia="Calibri" w:hAnsi="Times New Roman" w:cs="Times New Roman"/>
          <w:sz w:val="24"/>
          <w:szCs w:val="24"/>
          <w:lang w:eastAsia="ar-SA"/>
        </w:rPr>
        <w:t xml:space="preserve">: telefonos információkérés hivatalos ügyekben, orvosi vizsgálati időpont igénylése, részletfizetési kérelmek megírása. A Gyámhivatal felkérésére környezettanulmányt készítenek. </w:t>
      </w:r>
    </w:p>
    <w:p w14:paraId="6D2701FC" w14:textId="77777777" w:rsidR="001F63A3" w:rsidRPr="00682E4F" w:rsidRDefault="001F63A3" w:rsidP="001F63A3">
      <w:pPr>
        <w:suppressAutoHyphens/>
        <w:spacing w:after="0" w:line="240" w:lineRule="auto"/>
        <w:rPr>
          <w:rFonts w:ascii="Times New Roman" w:eastAsia="Calibri" w:hAnsi="Times New Roman" w:cs="Times New Roman"/>
          <w:bCs/>
          <w:sz w:val="24"/>
          <w:szCs w:val="24"/>
          <w:lang w:eastAsia="ar-SA"/>
        </w:rPr>
      </w:pPr>
    </w:p>
    <w:p w14:paraId="0C8421A7" w14:textId="77777777" w:rsidR="001F63A3" w:rsidRPr="00682E4F" w:rsidRDefault="001F63A3" w:rsidP="001F63A3">
      <w:pPr>
        <w:suppressAutoHyphens/>
        <w:spacing w:after="0" w:line="240" w:lineRule="auto"/>
        <w:rPr>
          <w:rFonts w:ascii="Times New Roman" w:eastAsia="Calibri" w:hAnsi="Times New Roman" w:cs="Times New Roman"/>
          <w:sz w:val="24"/>
          <w:szCs w:val="24"/>
          <w:lang w:eastAsia="ar-SA"/>
        </w:rPr>
      </w:pPr>
      <w:r w:rsidRPr="00682E4F">
        <w:rPr>
          <w:rFonts w:ascii="Times New Roman" w:eastAsia="Calibri" w:hAnsi="Times New Roman" w:cs="Times New Roman"/>
          <w:sz w:val="24"/>
          <w:szCs w:val="24"/>
          <w:lang w:eastAsia="ar-SA"/>
        </w:rPr>
        <w:t>Folyamatos a gyermekekkel és családjukkal végzett szociális munka (családgondozás) a gyermek problémáinak rendezése, a családban jelentkező működési zavarok ellensúlyozása érdekében, amely a folyamatos kapcsolattartás, családlátogatás, segítő beszélgetések formájában valósul meg a klienssel közösen megalkotott gondozási terv alapján.</w:t>
      </w:r>
    </w:p>
    <w:p w14:paraId="440BB5F2" w14:textId="77777777" w:rsidR="001F63A3" w:rsidRPr="00682E4F" w:rsidRDefault="001F63A3" w:rsidP="001F63A3">
      <w:pPr>
        <w:suppressAutoHyphens/>
        <w:spacing w:after="0" w:line="240" w:lineRule="auto"/>
        <w:rPr>
          <w:rFonts w:ascii="Times New Roman" w:eastAsia="Calibri" w:hAnsi="Times New Roman" w:cs="Times New Roman"/>
          <w:sz w:val="24"/>
          <w:szCs w:val="24"/>
          <w:lang w:eastAsia="ar-SA"/>
        </w:rPr>
      </w:pPr>
      <w:r w:rsidRPr="00682E4F">
        <w:rPr>
          <w:rFonts w:ascii="Times New Roman" w:eastAsia="Calibri" w:hAnsi="Times New Roman" w:cs="Times New Roman"/>
          <w:sz w:val="24"/>
          <w:szCs w:val="24"/>
          <w:lang w:eastAsia="ar-SA"/>
        </w:rPr>
        <w:t xml:space="preserve">        </w:t>
      </w:r>
    </w:p>
    <w:p w14:paraId="104FDA30" w14:textId="77777777" w:rsidR="001F63A3" w:rsidRPr="00682E4F" w:rsidRDefault="001F63A3" w:rsidP="001F63A3">
      <w:pPr>
        <w:suppressAutoHyphens/>
        <w:spacing w:after="0"/>
        <w:jc w:val="both"/>
        <w:rPr>
          <w:rFonts w:ascii="Times New Roman" w:eastAsia="Calibri" w:hAnsi="Times New Roman" w:cs="Times New Roman"/>
          <w:bCs/>
          <w:lang w:eastAsia="ar-SA"/>
        </w:rPr>
      </w:pPr>
      <w:r w:rsidRPr="00682E4F">
        <w:rPr>
          <w:rFonts w:ascii="Times New Roman" w:eastAsia="Calibri" w:hAnsi="Times New Roman" w:cs="Times New Roman"/>
          <w:b/>
          <w:bCs/>
          <w:lang w:eastAsia="ar-SA"/>
        </w:rPr>
        <w:t>Szabadidős programok:</w:t>
      </w:r>
      <w:r w:rsidRPr="00682E4F">
        <w:rPr>
          <w:rFonts w:ascii="Times New Roman" w:eastAsia="Calibri" w:hAnsi="Times New Roman" w:cs="Times New Roman"/>
          <w:bCs/>
          <w:lang w:eastAsia="ar-SA"/>
        </w:rPr>
        <w:t xml:space="preserve"> </w:t>
      </w:r>
    </w:p>
    <w:p w14:paraId="62720BAC" w14:textId="77777777" w:rsidR="001F63A3" w:rsidRPr="00682E4F" w:rsidRDefault="001F63A3" w:rsidP="001F63A3">
      <w:pPr>
        <w:suppressAutoHyphens/>
        <w:spacing w:after="0" w:line="240" w:lineRule="auto"/>
        <w:jc w:val="both"/>
        <w:rPr>
          <w:rFonts w:ascii="Times New Roman" w:eastAsia="Times New Roman" w:hAnsi="Times New Roman" w:cs="Times New Roman"/>
          <w:sz w:val="24"/>
          <w:szCs w:val="24"/>
          <w:lang w:eastAsia="zh-CN"/>
        </w:rPr>
      </w:pPr>
    </w:p>
    <w:p w14:paraId="4C36B414" w14:textId="77777777" w:rsidR="001F63A3" w:rsidRPr="00682E4F" w:rsidRDefault="001F63A3" w:rsidP="001F63A3">
      <w:pPr>
        <w:suppressAutoHyphens/>
        <w:spacing w:after="0" w:line="360" w:lineRule="auto"/>
        <w:jc w:val="both"/>
        <w:rPr>
          <w:rFonts w:ascii="Times New Roman" w:eastAsia="Times New Roman" w:hAnsi="Times New Roman" w:cs="Times New Roman"/>
          <w:sz w:val="24"/>
          <w:szCs w:val="24"/>
          <w:lang w:eastAsia="zh-CN"/>
        </w:rPr>
      </w:pPr>
      <w:proofErr w:type="spellStart"/>
      <w:r w:rsidRPr="00682E4F">
        <w:rPr>
          <w:rFonts w:ascii="Times New Roman" w:eastAsia="Times New Roman" w:hAnsi="Times New Roman" w:cs="Times New Roman"/>
          <w:sz w:val="24"/>
          <w:szCs w:val="24"/>
          <w:lang w:eastAsia="zh-CN"/>
        </w:rPr>
        <w:t>Thay</w:t>
      </w:r>
      <w:proofErr w:type="spellEnd"/>
      <w:r w:rsidRPr="00682E4F">
        <w:rPr>
          <w:rFonts w:ascii="Times New Roman" w:eastAsia="Times New Roman" w:hAnsi="Times New Roman" w:cs="Times New Roman"/>
          <w:sz w:val="24"/>
          <w:szCs w:val="24"/>
          <w:lang w:eastAsia="zh-CN"/>
        </w:rPr>
        <w:t xml:space="preserve"> boksz, Bringa Akadémia, Bozsik Labdarúgó Akadémia, cserkésztábor, sítábor. </w:t>
      </w:r>
    </w:p>
    <w:p w14:paraId="69A74100" w14:textId="77777777" w:rsidR="001F63A3" w:rsidRPr="00682E4F" w:rsidRDefault="001F63A3" w:rsidP="001F63A3">
      <w:pPr>
        <w:suppressAutoHyphens/>
        <w:spacing w:after="120"/>
        <w:jc w:val="both"/>
        <w:rPr>
          <w:rFonts w:ascii="Times New Roman" w:eastAsia="Calibri" w:hAnsi="Times New Roman" w:cs="Times New Roman"/>
          <w:bCs/>
          <w:highlight w:val="yellow"/>
          <w:lang w:eastAsia="ar-SA"/>
        </w:rPr>
      </w:pPr>
    </w:p>
    <w:p w14:paraId="50757FC1" w14:textId="77777777" w:rsidR="001F63A3" w:rsidRPr="00682E4F" w:rsidRDefault="001F63A3" w:rsidP="001F63A3">
      <w:pPr>
        <w:suppressAutoHyphens/>
        <w:spacing w:after="0" w:line="240" w:lineRule="auto"/>
        <w:ind w:firstLine="708"/>
        <w:jc w:val="both"/>
        <w:rPr>
          <w:rFonts w:ascii="Times New Roman" w:eastAsia="Times New Roman" w:hAnsi="Times New Roman" w:cs="Times New Roman"/>
          <w:sz w:val="24"/>
          <w:szCs w:val="24"/>
          <w:lang w:eastAsia="zh-CN"/>
        </w:rPr>
      </w:pPr>
    </w:p>
    <w:p w14:paraId="46B2F863" w14:textId="77777777" w:rsidR="001F63A3" w:rsidRPr="00682E4F" w:rsidRDefault="001F63A3" w:rsidP="001F63A3">
      <w:pPr>
        <w:suppressAutoHyphens/>
        <w:spacing w:after="0" w:line="240" w:lineRule="auto"/>
        <w:ind w:firstLine="708"/>
        <w:jc w:val="both"/>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Mint általában egy kistelepülésen, az információáramlás jól működik, több forrásból is (önkormányzati hivatal, Védőnők, Köznevelési Intézmények). Nem csak a jelzőrendszer által érkeznek a jelzések, de a lakosság is felkeresi, ha lényegesnek tartott információt akarnak megosztani a családsegítővel. Továbbá az Gyámhivatal dolgozóival is szoros a kapcsolatunk.</w:t>
      </w:r>
    </w:p>
    <w:p w14:paraId="5AEFCFAC" w14:textId="77777777" w:rsidR="001F63A3" w:rsidRPr="00682E4F" w:rsidRDefault="001F63A3" w:rsidP="001F63A3">
      <w:pPr>
        <w:suppressAutoHyphens/>
        <w:spacing w:after="0" w:line="240" w:lineRule="auto"/>
        <w:ind w:firstLine="708"/>
        <w:jc w:val="both"/>
        <w:rPr>
          <w:rFonts w:ascii="Times New Roman" w:eastAsia="Times New Roman" w:hAnsi="Times New Roman" w:cs="Times New Roman"/>
          <w:sz w:val="24"/>
          <w:szCs w:val="24"/>
          <w:lang w:eastAsia="zh-CN"/>
        </w:rPr>
      </w:pPr>
    </w:p>
    <w:p w14:paraId="3CFECDEE" w14:textId="77777777" w:rsidR="001F63A3" w:rsidRPr="00682E4F" w:rsidRDefault="001F63A3" w:rsidP="001F63A3">
      <w:pPr>
        <w:suppressAutoHyphens/>
        <w:spacing w:after="0" w:line="240" w:lineRule="auto"/>
        <w:rPr>
          <w:rFonts w:ascii="Times New Roman" w:eastAsia="Times New Roman" w:hAnsi="Times New Roman" w:cs="Times New Roman"/>
          <w:b/>
          <w:sz w:val="24"/>
          <w:szCs w:val="24"/>
          <w:lang w:eastAsia="zh-CN"/>
        </w:rPr>
      </w:pPr>
      <w:r w:rsidRPr="00682E4F">
        <w:rPr>
          <w:rFonts w:ascii="Times New Roman" w:eastAsia="Times New Roman" w:hAnsi="Times New Roman" w:cs="Times New Roman"/>
          <w:b/>
          <w:sz w:val="24"/>
          <w:szCs w:val="24"/>
          <w:lang w:eastAsia="zh-CN"/>
        </w:rPr>
        <w:t xml:space="preserve"> 3.3 Válsághelyzetben lévő várandós anyák gondozása, családjából kiemelt gyermek szüleinek gondozása</w:t>
      </w:r>
    </w:p>
    <w:p w14:paraId="162EF223" w14:textId="77777777" w:rsidR="001F63A3" w:rsidRPr="00682E4F" w:rsidRDefault="001F63A3" w:rsidP="001F63A3">
      <w:pPr>
        <w:suppressAutoHyphens/>
        <w:spacing w:after="0" w:line="240" w:lineRule="auto"/>
        <w:rPr>
          <w:rFonts w:ascii="Times New Roman" w:eastAsia="Times New Roman" w:hAnsi="Times New Roman" w:cs="Times New Roman"/>
          <w:b/>
          <w:sz w:val="24"/>
          <w:szCs w:val="24"/>
          <w:lang w:eastAsia="zh-CN"/>
        </w:rPr>
      </w:pPr>
    </w:p>
    <w:p w14:paraId="220BF7EB" w14:textId="77777777" w:rsidR="001F63A3" w:rsidRPr="00682E4F" w:rsidRDefault="001F63A3" w:rsidP="001F63A3">
      <w:pPr>
        <w:suppressAutoHyphens/>
        <w:spacing w:after="0" w:line="240" w:lineRule="auto"/>
        <w:rPr>
          <w:rFonts w:ascii="Times New Roman" w:eastAsia="Times New Roman" w:hAnsi="Times New Roman" w:cs="Times New Roman"/>
          <w:b/>
          <w:sz w:val="24"/>
          <w:szCs w:val="24"/>
          <w:lang w:eastAsia="zh-CN"/>
        </w:rPr>
      </w:pPr>
    </w:p>
    <w:p w14:paraId="4032A59F" w14:textId="77777777" w:rsidR="001F63A3" w:rsidRPr="00682E4F" w:rsidRDefault="001F63A3" w:rsidP="001F63A3">
      <w:pPr>
        <w:suppressAutoHyphens/>
        <w:spacing w:after="0" w:line="240" w:lineRule="auto"/>
        <w:jc w:val="both"/>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 xml:space="preserve">Védőnői tájékoztatás alapján 2025-ben 14 fő 0-3 éves korú ellátott gyermek volt, ebből 0 gyermek koraszülött. Várandós anya 7 fő, ebből 0 fő fokozott gondozást igénylő (szociális ok miatt) várandós anya van a településen. A 3-6 éves óvodások száma 37 fő, közülük fokozott gondoskodást igénylő gyermek 1 fő volt szociális okok miatt.  </w:t>
      </w:r>
    </w:p>
    <w:p w14:paraId="7208A7E4" w14:textId="77777777" w:rsidR="001F63A3" w:rsidRPr="00682E4F" w:rsidRDefault="001F63A3" w:rsidP="001F63A3">
      <w:pPr>
        <w:suppressAutoHyphens/>
        <w:spacing w:after="0" w:line="240" w:lineRule="auto"/>
        <w:jc w:val="both"/>
        <w:rPr>
          <w:rFonts w:ascii="Times New Roman" w:eastAsia="Times New Roman" w:hAnsi="Times New Roman" w:cs="Times New Roman"/>
          <w:sz w:val="24"/>
          <w:szCs w:val="24"/>
          <w:lang w:eastAsia="zh-CN"/>
        </w:rPr>
      </w:pPr>
    </w:p>
    <w:p w14:paraId="511DBB94" w14:textId="77777777" w:rsidR="001F63A3" w:rsidRPr="00682E4F" w:rsidRDefault="001F63A3" w:rsidP="001F63A3">
      <w:pPr>
        <w:suppressAutoHyphens/>
        <w:spacing w:after="0" w:line="240" w:lineRule="auto"/>
        <w:jc w:val="both"/>
        <w:rPr>
          <w:rFonts w:ascii="Times New Roman" w:eastAsia="Times New Roman" w:hAnsi="Times New Roman" w:cs="Times New Roman"/>
          <w:b/>
          <w:sz w:val="24"/>
          <w:szCs w:val="24"/>
          <w:lang w:eastAsia="zh-CN"/>
        </w:rPr>
      </w:pPr>
      <w:r w:rsidRPr="00682E4F">
        <w:rPr>
          <w:rFonts w:ascii="Times New Roman" w:eastAsia="Times New Roman" w:hAnsi="Times New Roman" w:cs="Times New Roman"/>
          <w:b/>
          <w:sz w:val="24"/>
          <w:szCs w:val="24"/>
          <w:lang w:eastAsia="zh-CN"/>
        </w:rPr>
        <w:t>3.4 Gyermekek napközbeni ellátásának, gyermekek átmeneti gondozásának biztosítása, ezen ellátások igénybevétele, s az ezzel összefüggő tapasztalatok.</w:t>
      </w:r>
    </w:p>
    <w:p w14:paraId="7CB21060" w14:textId="77777777" w:rsidR="001F63A3" w:rsidRPr="00682E4F" w:rsidRDefault="001F63A3" w:rsidP="001F63A3">
      <w:pPr>
        <w:suppressAutoHyphens/>
        <w:spacing w:after="0" w:line="240" w:lineRule="auto"/>
        <w:jc w:val="both"/>
        <w:rPr>
          <w:rFonts w:ascii="Times New Roman" w:eastAsia="Times New Roman" w:hAnsi="Times New Roman" w:cs="Times New Roman"/>
          <w:b/>
          <w:sz w:val="24"/>
          <w:szCs w:val="24"/>
          <w:lang w:eastAsia="zh-CN"/>
        </w:rPr>
      </w:pPr>
    </w:p>
    <w:p w14:paraId="562B3D7E" w14:textId="77777777" w:rsidR="001F63A3" w:rsidRPr="00682E4F" w:rsidRDefault="001F63A3" w:rsidP="001F63A3">
      <w:pPr>
        <w:suppressAutoHyphens/>
        <w:spacing w:after="0" w:line="240" w:lineRule="auto"/>
        <w:jc w:val="both"/>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 xml:space="preserve">A gyermekek napközbeni ellátása a Bükkszentkereszti Szlovák Nemzetiségi Óvoda, Bölcsőde és Konyha intézményének keretein belül történik. </w:t>
      </w:r>
    </w:p>
    <w:p w14:paraId="53E2E61C" w14:textId="77777777" w:rsidR="001F63A3" w:rsidRPr="00682E4F" w:rsidRDefault="001F63A3" w:rsidP="001F63A3">
      <w:pPr>
        <w:suppressAutoHyphens/>
        <w:spacing w:after="0" w:line="240" w:lineRule="auto"/>
        <w:jc w:val="both"/>
        <w:rPr>
          <w:rFonts w:ascii="Times New Roman" w:eastAsia="Times New Roman" w:hAnsi="Times New Roman" w:cs="Times New Roman"/>
          <w:sz w:val="24"/>
          <w:szCs w:val="24"/>
          <w:lang w:eastAsia="zh-CN"/>
        </w:rPr>
      </w:pPr>
    </w:p>
    <w:p w14:paraId="42A2AA1F" w14:textId="77777777" w:rsidR="001F63A3" w:rsidRPr="00682E4F" w:rsidRDefault="001F63A3" w:rsidP="001F63A3">
      <w:pPr>
        <w:suppressAutoHyphens/>
        <w:spacing w:after="0" w:line="240" w:lineRule="auto"/>
        <w:jc w:val="both"/>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Az intézmény két telephelyen a Kossuth utca 32. szám alatti korszerű 2 foglalkoztatóval és tornaszobával rendelkező óvodai egységben és a Bem utca 9. szám alatti 2021-ben átadott 11 férőhelyes bölcsődében működik.</w:t>
      </w:r>
    </w:p>
    <w:p w14:paraId="75653AF4" w14:textId="77777777" w:rsidR="001F63A3" w:rsidRPr="00682E4F" w:rsidRDefault="001F63A3" w:rsidP="001F63A3">
      <w:pPr>
        <w:suppressAutoHyphens/>
        <w:spacing w:after="0" w:line="240" w:lineRule="auto"/>
        <w:rPr>
          <w:rFonts w:ascii="Times New Roman" w:eastAsia="Times New Roman" w:hAnsi="Times New Roman" w:cs="Times New Roman"/>
          <w:b/>
          <w:bCs/>
          <w:sz w:val="24"/>
          <w:szCs w:val="24"/>
          <w:lang w:eastAsia="zh-CN"/>
        </w:rPr>
      </w:pPr>
      <w:r w:rsidRPr="00682E4F">
        <w:rPr>
          <w:rFonts w:ascii="Times New Roman" w:eastAsia="Times New Roman" w:hAnsi="Times New Roman" w:cs="Times New Roman"/>
          <w:b/>
          <w:bCs/>
          <w:sz w:val="24"/>
          <w:szCs w:val="24"/>
          <w:lang w:eastAsia="zh-CN"/>
        </w:rPr>
        <w:tab/>
      </w:r>
    </w:p>
    <w:p w14:paraId="47939EB9" w14:textId="77777777" w:rsidR="001F63A3" w:rsidRPr="00682E4F" w:rsidRDefault="001F63A3" w:rsidP="001F63A3">
      <w:pPr>
        <w:suppressAutoHyphens/>
        <w:spacing w:after="0" w:line="240" w:lineRule="auto"/>
        <w:jc w:val="both"/>
        <w:rPr>
          <w:rFonts w:ascii="Times New Roman" w:eastAsia="Times New Roman" w:hAnsi="Times New Roman" w:cs="Times New Roman"/>
          <w:sz w:val="24"/>
          <w:szCs w:val="24"/>
          <w:lang w:eastAsia="zh-CN"/>
        </w:rPr>
      </w:pPr>
    </w:p>
    <w:bookmarkEnd w:id="3"/>
    <w:p w14:paraId="053CF142" w14:textId="77777777" w:rsidR="001F63A3" w:rsidRPr="00682E4F" w:rsidRDefault="001F63A3" w:rsidP="001F63A3">
      <w:pPr>
        <w:suppressAutoHyphens/>
        <w:spacing w:after="0" w:line="240" w:lineRule="auto"/>
        <w:rPr>
          <w:rFonts w:ascii="Times New Roman" w:eastAsia="Times New Roman" w:hAnsi="Times New Roman" w:cs="Times New Roman"/>
          <w:b/>
          <w:bCs/>
          <w:sz w:val="24"/>
          <w:szCs w:val="24"/>
          <w:lang w:eastAsia="zh-CN"/>
        </w:rPr>
      </w:pPr>
    </w:p>
    <w:p w14:paraId="0E00207C" w14:textId="77777777" w:rsidR="001F63A3" w:rsidRPr="00682E4F" w:rsidRDefault="001F63A3" w:rsidP="001F63A3">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b/>
          <w:bCs/>
          <w:sz w:val="24"/>
          <w:szCs w:val="24"/>
          <w:lang w:eastAsia="zh-CN"/>
        </w:rPr>
        <w:t>4. A felügyeleti szervek által gyámhatósági, gyermekvédelmi területen végzett szakmai ellenőrzések tapasztalatai</w:t>
      </w:r>
    </w:p>
    <w:p w14:paraId="35EAEEAB" w14:textId="77777777" w:rsidR="001F63A3" w:rsidRPr="00682E4F" w:rsidRDefault="001F63A3" w:rsidP="001F63A3">
      <w:pPr>
        <w:suppressAutoHyphens/>
        <w:spacing w:after="0" w:line="240" w:lineRule="auto"/>
        <w:rPr>
          <w:rFonts w:ascii="Times New Roman" w:eastAsia="Times New Roman" w:hAnsi="Times New Roman" w:cs="Times New Roman"/>
          <w:sz w:val="24"/>
          <w:szCs w:val="24"/>
          <w:lang w:eastAsia="zh-CN"/>
        </w:rPr>
      </w:pPr>
    </w:p>
    <w:p w14:paraId="10D2E3C0" w14:textId="77777777" w:rsidR="001F63A3" w:rsidRPr="00682E4F" w:rsidRDefault="001F63A3" w:rsidP="001F63A3">
      <w:pPr>
        <w:suppressAutoHyphens/>
        <w:spacing w:after="0" w:line="240" w:lineRule="auto"/>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Gyermekvédelmi területet érintő szakmai ellenőrzés 2025-ben nem volt.</w:t>
      </w:r>
    </w:p>
    <w:p w14:paraId="0577F71F" w14:textId="77777777" w:rsidR="001F63A3" w:rsidRPr="00682E4F" w:rsidRDefault="001F63A3" w:rsidP="001F63A3">
      <w:pPr>
        <w:suppressAutoHyphens/>
        <w:spacing w:after="0" w:line="240" w:lineRule="auto"/>
        <w:rPr>
          <w:rFonts w:ascii="Times New Roman" w:eastAsia="Times New Roman" w:hAnsi="Times New Roman" w:cs="Times New Roman"/>
          <w:b/>
          <w:bCs/>
          <w:sz w:val="24"/>
          <w:szCs w:val="24"/>
          <w:lang w:eastAsia="zh-CN"/>
        </w:rPr>
      </w:pPr>
    </w:p>
    <w:p w14:paraId="665026D8" w14:textId="77777777" w:rsidR="001F63A3" w:rsidRPr="00682E4F" w:rsidRDefault="001F63A3" w:rsidP="001F63A3">
      <w:pPr>
        <w:suppressAutoHyphens/>
        <w:spacing w:after="0" w:line="240" w:lineRule="auto"/>
        <w:rPr>
          <w:rFonts w:ascii="Times New Roman" w:eastAsia="Times New Roman" w:hAnsi="Times New Roman" w:cs="Times New Roman"/>
          <w:b/>
          <w:bCs/>
          <w:sz w:val="24"/>
          <w:szCs w:val="24"/>
          <w:lang w:eastAsia="zh-CN"/>
        </w:rPr>
      </w:pPr>
      <w:r w:rsidRPr="00682E4F">
        <w:rPr>
          <w:rFonts w:ascii="Times New Roman" w:eastAsia="Times New Roman" w:hAnsi="Times New Roman" w:cs="Times New Roman"/>
          <w:b/>
          <w:bCs/>
          <w:sz w:val="24"/>
          <w:szCs w:val="24"/>
          <w:lang w:eastAsia="zh-CN"/>
        </w:rPr>
        <w:tab/>
        <w:t xml:space="preserve">5. Jövőre vonatkozó javaslatok, célok meghatározása </w:t>
      </w:r>
    </w:p>
    <w:p w14:paraId="2BEF0A5B" w14:textId="77777777" w:rsidR="001F63A3" w:rsidRPr="00682E4F" w:rsidRDefault="001F63A3" w:rsidP="001F63A3">
      <w:pPr>
        <w:suppressAutoHyphens/>
        <w:spacing w:after="0" w:line="240" w:lineRule="auto"/>
        <w:rPr>
          <w:rFonts w:ascii="Times New Roman" w:eastAsia="Times New Roman" w:hAnsi="Times New Roman" w:cs="Times New Roman"/>
          <w:b/>
          <w:bCs/>
          <w:sz w:val="24"/>
          <w:szCs w:val="24"/>
          <w:lang w:eastAsia="zh-CN"/>
        </w:rPr>
      </w:pPr>
    </w:p>
    <w:p w14:paraId="0C6D0F64" w14:textId="77777777" w:rsidR="001F63A3" w:rsidRPr="00682E4F" w:rsidRDefault="001F63A3" w:rsidP="001F63A3">
      <w:pPr>
        <w:spacing w:after="0" w:line="240" w:lineRule="auto"/>
        <w:jc w:val="both"/>
        <w:rPr>
          <w:rFonts w:ascii="Times New Roman" w:eastAsia="Times New Roman" w:hAnsi="Times New Roman" w:cs="Times New Roman"/>
          <w:sz w:val="24"/>
          <w:szCs w:val="24"/>
        </w:rPr>
      </w:pPr>
      <w:r w:rsidRPr="00682E4F">
        <w:rPr>
          <w:rFonts w:ascii="Times New Roman" w:eastAsia="Times New Roman" w:hAnsi="Times New Roman" w:cs="Times New Roman"/>
          <w:sz w:val="24"/>
          <w:szCs w:val="24"/>
        </w:rPr>
        <w:t xml:space="preserve">Bükkszentkereszt Község Önkormányzata szeretné megőrizni az eddig folytatott szakmai munka színvonalát, megtartani a munkaerőt. Az intézmények további fejlesztése korszerűsítése további feladatokat ró az önkormányzatra. </w:t>
      </w:r>
    </w:p>
    <w:p w14:paraId="4EF429FF" w14:textId="77777777" w:rsidR="001F63A3" w:rsidRPr="00682E4F" w:rsidRDefault="001F63A3" w:rsidP="001F63A3">
      <w:pPr>
        <w:spacing w:after="0" w:line="240" w:lineRule="auto"/>
        <w:jc w:val="both"/>
        <w:rPr>
          <w:rFonts w:ascii="Times New Roman" w:eastAsia="Times New Roman" w:hAnsi="Times New Roman" w:cs="Times New Roman"/>
          <w:sz w:val="24"/>
          <w:szCs w:val="24"/>
        </w:rPr>
      </w:pPr>
    </w:p>
    <w:p w14:paraId="07FBFE19" w14:textId="77777777" w:rsidR="001F63A3" w:rsidRPr="00682E4F" w:rsidRDefault="001F63A3" w:rsidP="001F63A3">
      <w:pPr>
        <w:spacing w:after="0" w:line="240" w:lineRule="auto"/>
        <w:jc w:val="both"/>
        <w:rPr>
          <w:rFonts w:ascii="Times New Roman" w:eastAsia="Times New Roman" w:hAnsi="Times New Roman" w:cs="Times New Roman"/>
          <w:sz w:val="24"/>
          <w:szCs w:val="24"/>
        </w:rPr>
      </w:pPr>
      <w:r w:rsidRPr="00682E4F">
        <w:rPr>
          <w:rFonts w:ascii="Times New Roman" w:eastAsia="Times New Roman" w:hAnsi="Times New Roman" w:cs="Times New Roman"/>
          <w:sz w:val="24"/>
          <w:szCs w:val="24"/>
        </w:rPr>
        <w:t>A település igyekszik olyan programokat szervezni, illetve támogatni, melyek a szabadidő tartalmas eltöltéséhez segítséget nyújtanak. A korszerű Közösségi Házat lehetőség van összejövetelekre igénybe venni.</w:t>
      </w:r>
    </w:p>
    <w:p w14:paraId="694FAC1E" w14:textId="77777777" w:rsidR="001F63A3" w:rsidRPr="00682E4F" w:rsidRDefault="001F63A3" w:rsidP="001F63A3">
      <w:pPr>
        <w:spacing w:after="0" w:line="240" w:lineRule="auto"/>
        <w:jc w:val="both"/>
        <w:rPr>
          <w:rFonts w:ascii="Times New Roman" w:eastAsia="Times New Roman" w:hAnsi="Times New Roman" w:cs="Times New Roman"/>
          <w:sz w:val="24"/>
          <w:szCs w:val="24"/>
        </w:rPr>
      </w:pPr>
      <w:r w:rsidRPr="00682E4F">
        <w:rPr>
          <w:rFonts w:ascii="Times New Roman" w:eastAsia="Times New Roman" w:hAnsi="Times New Roman" w:cs="Times New Roman"/>
          <w:sz w:val="24"/>
          <w:szCs w:val="24"/>
        </w:rPr>
        <w:t>Az Önkormányzat a könyvtári ellátást 2020. január 01-től a megyei könyvtár szolgáltatásának igénybevételével teljesíti. A megyei könyvtár által biztosított programok új színt visznek a település kulturális közösségi életébe. A könyvtár az általános iskola épületében várja a település lakóit.  </w:t>
      </w:r>
    </w:p>
    <w:p w14:paraId="308AED17" w14:textId="77777777" w:rsidR="001F63A3" w:rsidRPr="00682E4F" w:rsidRDefault="001F63A3" w:rsidP="001F63A3">
      <w:pPr>
        <w:spacing w:after="0" w:line="240" w:lineRule="auto"/>
        <w:jc w:val="both"/>
        <w:rPr>
          <w:rFonts w:ascii="Times New Roman" w:eastAsia="Times New Roman" w:hAnsi="Times New Roman" w:cs="Times New Roman"/>
          <w:sz w:val="24"/>
          <w:szCs w:val="24"/>
        </w:rPr>
      </w:pPr>
      <w:r w:rsidRPr="00682E4F">
        <w:rPr>
          <w:rFonts w:ascii="Times New Roman" w:eastAsia="Times New Roman" w:hAnsi="Times New Roman" w:cs="Times New Roman"/>
          <w:sz w:val="24"/>
          <w:szCs w:val="24"/>
        </w:rPr>
        <w:t> </w:t>
      </w:r>
    </w:p>
    <w:p w14:paraId="5CB65E4D" w14:textId="77777777" w:rsidR="001F63A3" w:rsidRPr="00682E4F" w:rsidRDefault="001F63A3" w:rsidP="001F63A3">
      <w:pPr>
        <w:spacing w:after="0" w:line="240" w:lineRule="auto"/>
        <w:jc w:val="both"/>
        <w:rPr>
          <w:rFonts w:ascii="Times New Roman" w:eastAsia="Times New Roman" w:hAnsi="Times New Roman" w:cs="Times New Roman"/>
          <w:sz w:val="24"/>
          <w:szCs w:val="24"/>
        </w:rPr>
      </w:pPr>
      <w:r w:rsidRPr="00682E4F">
        <w:rPr>
          <w:rFonts w:ascii="Times New Roman" w:eastAsia="Times New Roman" w:hAnsi="Times New Roman" w:cs="Times New Roman"/>
          <w:sz w:val="24"/>
          <w:szCs w:val="24"/>
        </w:rPr>
        <w:t xml:space="preserve">Az Önkormányzat anyagilag is támogatja a különböző intézmények és szervezetek szabadidős rendezvényeit. Ezeket a jövőben is szeretnék megtartani. </w:t>
      </w:r>
    </w:p>
    <w:p w14:paraId="5B4C8CBC" w14:textId="77777777" w:rsidR="001F63A3" w:rsidRPr="00682E4F" w:rsidRDefault="001F63A3" w:rsidP="001F63A3">
      <w:pPr>
        <w:spacing w:after="0" w:line="240" w:lineRule="auto"/>
        <w:jc w:val="both"/>
        <w:rPr>
          <w:rFonts w:ascii="Times New Roman" w:eastAsia="Times New Roman" w:hAnsi="Times New Roman" w:cs="Times New Roman"/>
          <w:sz w:val="24"/>
          <w:szCs w:val="24"/>
        </w:rPr>
      </w:pPr>
      <w:r w:rsidRPr="00682E4F">
        <w:rPr>
          <w:rFonts w:ascii="Times New Roman" w:eastAsia="Times New Roman" w:hAnsi="Times New Roman" w:cs="Times New Roman"/>
          <w:sz w:val="24"/>
          <w:szCs w:val="24"/>
        </w:rPr>
        <w:t> </w:t>
      </w:r>
    </w:p>
    <w:p w14:paraId="22BFDD31" w14:textId="77777777" w:rsidR="001F63A3" w:rsidRPr="00682E4F" w:rsidRDefault="001F63A3" w:rsidP="001F63A3">
      <w:pPr>
        <w:spacing w:after="0" w:line="240" w:lineRule="auto"/>
        <w:jc w:val="both"/>
        <w:rPr>
          <w:rFonts w:ascii="Times New Roman" w:eastAsia="Times New Roman" w:hAnsi="Times New Roman" w:cs="Times New Roman"/>
          <w:sz w:val="24"/>
          <w:szCs w:val="24"/>
        </w:rPr>
      </w:pPr>
      <w:r w:rsidRPr="00682E4F">
        <w:rPr>
          <w:rFonts w:ascii="Times New Roman" w:eastAsia="Times New Roman" w:hAnsi="Times New Roman" w:cs="Times New Roman"/>
          <w:sz w:val="24"/>
          <w:szCs w:val="24"/>
        </w:rPr>
        <w:t xml:space="preserve">Az elmúlt években a község játszótere mellett megvalósult a kinti szabadidős sport feltételeinek megteremtése a kültéri kondicionáló eszközök telepítésével.  </w:t>
      </w:r>
    </w:p>
    <w:p w14:paraId="359572EC" w14:textId="77777777" w:rsidR="001F63A3" w:rsidRPr="00682E4F" w:rsidRDefault="001F63A3" w:rsidP="001F63A3">
      <w:pPr>
        <w:spacing w:after="0" w:line="240" w:lineRule="auto"/>
        <w:jc w:val="both"/>
        <w:rPr>
          <w:rFonts w:ascii="Times New Roman" w:eastAsia="Times New Roman" w:hAnsi="Times New Roman" w:cs="Times New Roman"/>
          <w:sz w:val="24"/>
          <w:szCs w:val="24"/>
        </w:rPr>
      </w:pPr>
      <w:r w:rsidRPr="00682E4F">
        <w:rPr>
          <w:rFonts w:ascii="Times New Roman" w:eastAsia="Times New Roman" w:hAnsi="Times New Roman" w:cs="Times New Roman"/>
          <w:sz w:val="24"/>
          <w:szCs w:val="24"/>
        </w:rPr>
        <w:t xml:space="preserve">                    </w:t>
      </w:r>
    </w:p>
    <w:p w14:paraId="4166A492" w14:textId="77777777" w:rsidR="001F63A3" w:rsidRPr="00682E4F" w:rsidRDefault="001F63A3" w:rsidP="001F63A3">
      <w:pPr>
        <w:spacing w:after="0" w:line="240" w:lineRule="auto"/>
        <w:jc w:val="both"/>
        <w:rPr>
          <w:rFonts w:ascii="Times New Roman" w:eastAsia="Times New Roman" w:hAnsi="Times New Roman" w:cs="Times New Roman"/>
          <w:sz w:val="24"/>
          <w:szCs w:val="24"/>
        </w:rPr>
      </w:pPr>
      <w:r w:rsidRPr="00682E4F">
        <w:rPr>
          <w:rFonts w:ascii="Times New Roman" w:eastAsia="Times New Roman" w:hAnsi="Times New Roman" w:cs="Times New Roman"/>
          <w:sz w:val="24"/>
          <w:szCs w:val="24"/>
        </w:rPr>
        <w:t>Önkormányzatunk célja a gyermekek, fiatalok igényeinek megfelelő, a szabad idő hasznos, kulturált eltöltését segítő lehetőségek megteremtése.</w:t>
      </w:r>
    </w:p>
    <w:p w14:paraId="19C450E7" w14:textId="77777777" w:rsidR="001F63A3" w:rsidRPr="00682E4F" w:rsidRDefault="001F63A3" w:rsidP="001F63A3">
      <w:pPr>
        <w:suppressAutoHyphens/>
        <w:spacing w:after="0" w:line="240" w:lineRule="auto"/>
        <w:jc w:val="both"/>
        <w:rPr>
          <w:rFonts w:ascii="Times New Roman" w:eastAsia="Times New Roman" w:hAnsi="Times New Roman" w:cs="Times New Roman"/>
          <w:sz w:val="24"/>
          <w:szCs w:val="24"/>
          <w:lang w:eastAsia="zh-CN"/>
        </w:rPr>
      </w:pPr>
    </w:p>
    <w:p w14:paraId="1B607BEC" w14:textId="77777777" w:rsidR="001F63A3" w:rsidRPr="00682E4F" w:rsidRDefault="001F63A3" w:rsidP="001F63A3">
      <w:pPr>
        <w:suppressAutoHyphens/>
        <w:spacing w:after="0" w:line="240" w:lineRule="auto"/>
        <w:jc w:val="both"/>
        <w:rPr>
          <w:rFonts w:ascii="Times New Roman" w:eastAsia="Times New Roman" w:hAnsi="Times New Roman" w:cs="Times New Roman"/>
          <w:sz w:val="24"/>
          <w:szCs w:val="24"/>
          <w:lang w:eastAsia="zh-CN"/>
        </w:rPr>
      </w:pPr>
      <w:r w:rsidRPr="00682E4F">
        <w:rPr>
          <w:rFonts w:ascii="Times New Roman" w:eastAsia="Liberation Serif" w:hAnsi="Times New Roman" w:cs="Times New Roman"/>
          <w:sz w:val="24"/>
          <w:szCs w:val="24"/>
          <w:lang w:eastAsia="zh-CN"/>
        </w:rPr>
        <w:t xml:space="preserve">   </w:t>
      </w:r>
      <w:r w:rsidRPr="00682E4F">
        <w:rPr>
          <w:rFonts w:ascii="Times New Roman" w:eastAsia="Times New Roman" w:hAnsi="Times New Roman" w:cs="Times New Roman"/>
          <w:sz w:val="24"/>
          <w:szCs w:val="24"/>
          <w:lang w:eastAsia="zh-CN"/>
        </w:rPr>
        <w:tab/>
      </w:r>
      <w:r w:rsidRPr="00682E4F">
        <w:rPr>
          <w:rFonts w:ascii="Times New Roman" w:eastAsia="Times New Roman" w:hAnsi="Times New Roman" w:cs="Times New Roman"/>
          <w:b/>
          <w:bCs/>
          <w:sz w:val="24"/>
          <w:szCs w:val="24"/>
          <w:lang w:eastAsia="zh-CN"/>
        </w:rPr>
        <w:t>6. A település bűnmegelőzési koncepcióval nem rendelkezik.</w:t>
      </w:r>
    </w:p>
    <w:p w14:paraId="5F7EC395" w14:textId="77777777" w:rsidR="001F63A3" w:rsidRPr="00682E4F" w:rsidRDefault="001F63A3" w:rsidP="001F63A3">
      <w:pPr>
        <w:suppressAutoHyphens/>
        <w:spacing w:after="0" w:line="240" w:lineRule="auto"/>
        <w:rPr>
          <w:rFonts w:ascii="Times New Roman" w:eastAsia="Times New Roman" w:hAnsi="Times New Roman" w:cs="Times New Roman"/>
          <w:sz w:val="24"/>
          <w:szCs w:val="24"/>
          <w:lang w:eastAsia="zh-CN"/>
        </w:rPr>
      </w:pPr>
    </w:p>
    <w:p w14:paraId="1D220379" w14:textId="77777777" w:rsidR="001F63A3" w:rsidRPr="00682E4F" w:rsidRDefault="001F63A3" w:rsidP="001F63A3">
      <w:pPr>
        <w:suppressAutoHyphens/>
        <w:spacing w:after="0" w:line="240" w:lineRule="auto"/>
        <w:rPr>
          <w:rFonts w:ascii="Times New Roman" w:eastAsia="Times New Roman" w:hAnsi="Times New Roman" w:cs="Times New Roman"/>
          <w:b/>
          <w:bCs/>
          <w:sz w:val="24"/>
          <w:szCs w:val="24"/>
          <w:lang w:eastAsia="zh-CN"/>
        </w:rPr>
      </w:pPr>
    </w:p>
    <w:p w14:paraId="3CEBF25A" w14:textId="77777777" w:rsidR="001F63A3" w:rsidRPr="00682E4F" w:rsidRDefault="001F63A3" w:rsidP="001F63A3">
      <w:pPr>
        <w:suppressAutoHyphens/>
        <w:spacing w:after="0" w:line="240" w:lineRule="auto"/>
        <w:jc w:val="both"/>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 xml:space="preserve">A bűnözési statisztikák </w:t>
      </w:r>
      <w:proofErr w:type="spellStart"/>
      <w:r w:rsidRPr="00682E4F">
        <w:rPr>
          <w:rFonts w:ascii="Times New Roman" w:eastAsia="Times New Roman" w:hAnsi="Times New Roman" w:cs="Times New Roman"/>
          <w:sz w:val="24"/>
          <w:szCs w:val="24"/>
          <w:lang w:eastAsia="zh-CN"/>
        </w:rPr>
        <w:t>alacsonyak</w:t>
      </w:r>
      <w:proofErr w:type="spellEnd"/>
      <w:r w:rsidRPr="00682E4F">
        <w:rPr>
          <w:rFonts w:ascii="Times New Roman" w:eastAsia="Times New Roman" w:hAnsi="Times New Roman" w:cs="Times New Roman"/>
          <w:sz w:val="24"/>
          <w:szCs w:val="24"/>
          <w:lang w:eastAsia="zh-CN"/>
        </w:rPr>
        <w:t xml:space="preserve"> a településen.  A Miskolc Rendőrkapitányság Diósgyőri Rendőrőrs tájékoztatása szerint Bükkszentkereszt község vonatkozásában a 2025-ös évben összesen négy darab bűncselekményt regisztráltak. Egy esetben csalás, garázdaság és rongálás miatt indítottak eljárást. Az elrendelt bűnügyekben gyermekkorú, illetve fiatalkorú személy egy esetben volt érintett, kiskorú veszélyeztetése miatt, mely ügy elutasításra került, mert a leírt cselekmény nem bűncselekmény.</w:t>
      </w:r>
    </w:p>
    <w:p w14:paraId="42BD45C8" w14:textId="77777777" w:rsidR="001F63A3" w:rsidRPr="00682E4F" w:rsidRDefault="001F63A3" w:rsidP="001F63A3">
      <w:pPr>
        <w:suppressAutoHyphens/>
        <w:spacing w:after="0" w:line="240" w:lineRule="auto"/>
        <w:jc w:val="both"/>
        <w:rPr>
          <w:rFonts w:ascii="Times New Roman" w:eastAsia="Times New Roman" w:hAnsi="Times New Roman" w:cs="Times New Roman"/>
          <w:sz w:val="24"/>
          <w:szCs w:val="24"/>
          <w:lang w:eastAsia="zh-CN"/>
        </w:rPr>
      </w:pPr>
    </w:p>
    <w:p w14:paraId="722AD063" w14:textId="77777777" w:rsidR="001F63A3" w:rsidRPr="00682E4F" w:rsidRDefault="001F63A3" w:rsidP="001F63A3">
      <w:pPr>
        <w:suppressAutoHyphens/>
        <w:spacing w:after="0" w:line="240" w:lineRule="auto"/>
        <w:jc w:val="both"/>
        <w:rPr>
          <w:rFonts w:ascii="Times New Roman" w:eastAsia="Times New Roman" w:hAnsi="Times New Roman" w:cs="Times New Roman"/>
          <w:sz w:val="24"/>
          <w:szCs w:val="24"/>
          <w:lang w:eastAsia="zh-CN"/>
        </w:rPr>
      </w:pPr>
    </w:p>
    <w:p w14:paraId="6F8951C9" w14:textId="77777777" w:rsidR="001F63A3" w:rsidRPr="00682E4F" w:rsidRDefault="001F63A3" w:rsidP="001F63A3">
      <w:pPr>
        <w:suppressAutoHyphens/>
        <w:spacing w:after="0" w:line="240" w:lineRule="auto"/>
        <w:jc w:val="both"/>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 xml:space="preserve">A fenti számok tükrözik, hogy olyan rendszeres bűnmegelőzési program megtartása, mely személyes jelenlétet igényelne, nem indokolt. Az aktuális bűnelkövetői magatartásokról, alkalmazott módszerekkel kapcsolatos tájékoztatások, plakátok online formában megküldésre kerülnek. Továbbá a körzeti megbízott kolléga fogadóóráin a lakosság rendelkezésére áll. </w:t>
      </w:r>
    </w:p>
    <w:p w14:paraId="0213748C" w14:textId="77777777" w:rsidR="001F63A3" w:rsidRPr="00682E4F" w:rsidRDefault="001F63A3" w:rsidP="001F63A3">
      <w:pPr>
        <w:suppressAutoHyphens/>
        <w:spacing w:after="0" w:line="240" w:lineRule="auto"/>
        <w:ind w:left="360"/>
        <w:rPr>
          <w:rFonts w:ascii="Times New Roman" w:eastAsia="Times New Roman" w:hAnsi="Times New Roman" w:cs="Times New Roman"/>
          <w:sz w:val="24"/>
          <w:szCs w:val="24"/>
          <w:lang w:eastAsia="zh-CN"/>
        </w:rPr>
      </w:pPr>
      <w:r w:rsidRPr="00682E4F">
        <w:rPr>
          <w:rFonts w:ascii="Times New Roman" w:eastAsia="Times New Roman" w:hAnsi="Times New Roman" w:cs="Times New Roman"/>
          <w:sz w:val="24"/>
          <w:szCs w:val="24"/>
          <w:lang w:eastAsia="zh-CN"/>
        </w:rPr>
        <w:t xml:space="preserve"> </w:t>
      </w:r>
    </w:p>
    <w:p w14:paraId="3F6AE152" w14:textId="77777777" w:rsidR="001F63A3" w:rsidRPr="00682E4F" w:rsidRDefault="001F63A3" w:rsidP="001F63A3">
      <w:pPr>
        <w:suppressAutoHyphens/>
        <w:spacing w:after="0" w:line="240" w:lineRule="auto"/>
        <w:rPr>
          <w:rFonts w:ascii="Times New Roman" w:eastAsia="Times New Roman" w:hAnsi="Times New Roman" w:cs="Times New Roman"/>
          <w:b/>
          <w:bCs/>
          <w:sz w:val="24"/>
          <w:szCs w:val="24"/>
          <w:lang w:eastAsia="zh-CN"/>
        </w:rPr>
      </w:pPr>
      <w:r w:rsidRPr="00682E4F">
        <w:rPr>
          <w:rFonts w:ascii="Times New Roman" w:eastAsia="Times New Roman" w:hAnsi="Times New Roman" w:cs="Times New Roman"/>
          <w:b/>
          <w:bCs/>
          <w:sz w:val="24"/>
          <w:szCs w:val="24"/>
          <w:lang w:eastAsia="zh-CN"/>
        </w:rPr>
        <w:t xml:space="preserve">7. A települési önkormányzat és civil szervezetek között együttműködés gyermekjóléti feladatok ellátására nem jött létre. </w:t>
      </w:r>
    </w:p>
    <w:p w14:paraId="0252E50E" w14:textId="77777777" w:rsidR="001F63A3" w:rsidRPr="00682E4F" w:rsidRDefault="001F63A3" w:rsidP="001F63A3">
      <w:pPr>
        <w:suppressAutoHyphens/>
        <w:spacing w:after="0" w:line="240" w:lineRule="auto"/>
        <w:ind w:left="360"/>
        <w:rPr>
          <w:rFonts w:ascii="Times New Roman" w:eastAsia="Times New Roman" w:hAnsi="Times New Roman" w:cs="Times New Roman"/>
          <w:sz w:val="24"/>
          <w:szCs w:val="24"/>
          <w:lang w:eastAsia="zh-CN"/>
        </w:rPr>
      </w:pPr>
    </w:p>
    <w:p w14:paraId="412A0188" w14:textId="77777777" w:rsidR="001F63A3" w:rsidRPr="00682E4F" w:rsidRDefault="001F63A3" w:rsidP="001F63A3">
      <w:pPr>
        <w:suppressAutoHyphens/>
        <w:spacing w:after="0" w:line="240" w:lineRule="auto"/>
        <w:rPr>
          <w:rFonts w:ascii="Times New Roman" w:eastAsia="Liberation Serif" w:hAnsi="Times New Roman" w:cs="Times New Roman"/>
          <w:sz w:val="24"/>
          <w:szCs w:val="24"/>
        </w:rPr>
      </w:pPr>
      <w:r w:rsidRPr="00682E4F">
        <w:rPr>
          <w:rFonts w:ascii="Times New Roman" w:eastAsia="Times New Roman" w:hAnsi="Times New Roman" w:cs="Times New Roman"/>
          <w:sz w:val="24"/>
          <w:szCs w:val="24"/>
          <w:lang w:eastAsia="zh-CN"/>
        </w:rPr>
        <w:t>Felelős: jegyző (B-A-Z. Vármegyei Kormányhivatal Gyámügyi és Igazságügyi Főosztály részére történő megküldésért)</w:t>
      </w:r>
    </w:p>
    <w:p w14:paraId="0389A823" w14:textId="77777777" w:rsidR="001F63A3" w:rsidRPr="00682E4F" w:rsidRDefault="001F63A3" w:rsidP="001F63A3">
      <w:pPr>
        <w:suppressAutoHyphens/>
        <w:spacing w:after="0" w:line="240" w:lineRule="auto"/>
        <w:rPr>
          <w:rFonts w:ascii="Times New Roman" w:eastAsia="Times New Roman" w:hAnsi="Times New Roman" w:cs="Times New Roman"/>
          <w:sz w:val="20"/>
          <w:szCs w:val="20"/>
          <w:lang w:eastAsia="zh-CN"/>
        </w:rPr>
      </w:pPr>
      <w:r w:rsidRPr="00682E4F">
        <w:rPr>
          <w:rFonts w:ascii="Times New Roman" w:eastAsia="Liberation Serif" w:hAnsi="Times New Roman" w:cs="Times New Roman"/>
          <w:sz w:val="24"/>
          <w:szCs w:val="24"/>
        </w:rPr>
        <w:t>Határidő: azonnal</w:t>
      </w:r>
    </w:p>
    <w:p w14:paraId="13100F74" w14:textId="77777777" w:rsidR="00287C65" w:rsidRDefault="00287C65"/>
    <w:sectPr w:rsidR="00287C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1"/>
    <w:family w:val="roman"/>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BF4713"/>
    <w:multiLevelType w:val="multilevel"/>
    <w:tmpl w:val="BA1A30F6"/>
    <w:lvl w:ilvl="0">
      <w:start w:val="17"/>
      <w:numFmt w:val="bullet"/>
      <w:lvlText w:val="-"/>
      <w:lvlJc w:val="left"/>
      <w:pPr>
        <w:tabs>
          <w:tab w:val="num" w:pos="720"/>
        </w:tabs>
        <w:ind w:left="720" w:hanging="360"/>
      </w:pPr>
      <w:rPr>
        <w:rFonts w:ascii="Times New Roman" w:hAnsi="Times New Roman" w:cs="Times New Roman" w:hint="default"/>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159420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FC7"/>
    <w:rsid w:val="001F63A3"/>
    <w:rsid w:val="00287C65"/>
    <w:rsid w:val="002C6FC7"/>
    <w:rsid w:val="006E571F"/>
    <w:rsid w:val="00DE7E21"/>
    <w:rsid w:val="00EB04DA"/>
    <w:rsid w:val="00ED0B04"/>
    <w:rsid w:val="00F3468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F59061-A665-4748-ABDB-130F23621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F63A3"/>
    <w:pPr>
      <w:spacing w:after="200" w:line="276" w:lineRule="auto"/>
    </w:pPr>
    <w:rPr>
      <w:rFonts w:eastAsiaTheme="minorEastAsia"/>
      <w:kern w:val="0"/>
      <w:lang w:eastAsia="hu-HU"/>
      <w14:ligatures w14:val="none"/>
    </w:rPr>
  </w:style>
  <w:style w:type="paragraph" w:styleId="Cmsor1">
    <w:name w:val="heading 1"/>
    <w:basedOn w:val="Norml"/>
    <w:next w:val="Norml"/>
    <w:link w:val="Cmsor1Char"/>
    <w:uiPriority w:val="9"/>
    <w:qFormat/>
    <w:rsid w:val="002C6F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2C6F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2C6FC7"/>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2C6FC7"/>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2C6FC7"/>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2C6FC7"/>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2C6FC7"/>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2C6FC7"/>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2C6FC7"/>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Kiemeltidzet">
    <w:name w:val="Intense Quote"/>
    <w:basedOn w:val="Norml"/>
    <w:next w:val="Norml"/>
    <w:link w:val="KiemeltidzetChar"/>
    <w:uiPriority w:val="30"/>
    <w:rsid w:val="00287C65"/>
    <w:pPr>
      <w:pBdr>
        <w:top w:val="single" w:sz="4" w:space="10" w:color="4472C4" w:themeColor="accent1"/>
        <w:bottom w:val="single" w:sz="4" w:space="10" w:color="4472C4" w:themeColor="accent1"/>
      </w:pBdr>
      <w:spacing w:before="360" w:after="360" w:line="240" w:lineRule="auto"/>
      <w:ind w:left="864" w:right="864"/>
      <w:jc w:val="center"/>
    </w:pPr>
    <w:rPr>
      <w:i/>
      <w:iCs/>
      <w:color w:val="4472C4" w:themeColor="accent1"/>
      <w:sz w:val="24"/>
      <w:szCs w:val="24"/>
    </w:rPr>
  </w:style>
  <w:style w:type="character" w:customStyle="1" w:styleId="KiemeltidzetChar">
    <w:name w:val="Kiemelt idézet Char"/>
    <w:basedOn w:val="Bekezdsalapbettpusa"/>
    <w:link w:val="Kiemeltidzet"/>
    <w:uiPriority w:val="30"/>
    <w:rsid w:val="00287C65"/>
    <w:rPr>
      <w:i/>
      <w:iCs/>
      <w:color w:val="4472C4" w:themeColor="accent1"/>
      <w:sz w:val="24"/>
      <w:szCs w:val="24"/>
    </w:rPr>
  </w:style>
  <w:style w:type="character" w:customStyle="1" w:styleId="Cmsor1Char">
    <w:name w:val="Címsor 1 Char"/>
    <w:basedOn w:val="Bekezdsalapbettpusa"/>
    <w:link w:val="Cmsor1"/>
    <w:uiPriority w:val="9"/>
    <w:rsid w:val="002C6FC7"/>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2C6FC7"/>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2C6FC7"/>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2C6FC7"/>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2C6FC7"/>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2C6FC7"/>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2C6FC7"/>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2C6FC7"/>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2C6FC7"/>
    <w:rPr>
      <w:rFonts w:eastAsiaTheme="majorEastAsia" w:cstheme="majorBidi"/>
      <w:color w:val="272727" w:themeColor="text1" w:themeTint="D8"/>
    </w:rPr>
  </w:style>
  <w:style w:type="paragraph" w:styleId="Cm">
    <w:name w:val="Title"/>
    <w:basedOn w:val="Norml"/>
    <w:next w:val="Norml"/>
    <w:link w:val="CmChar"/>
    <w:uiPriority w:val="10"/>
    <w:qFormat/>
    <w:rsid w:val="002C6F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2C6FC7"/>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2C6FC7"/>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2C6FC7"/>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2C6FC7"/>
    <w:pPr>
      <w:spacing w:before="160"/>
      <w:jc w:val="center"/>
    </w:pPr>
    <w:rPr>
      <w:i/>
      <w:iCs/>
      <w:color w:val="404040" w:themeColor="text1" w:themeTint="BF"/>
    </w:rPr>
  </w:style>
  <w:style w:type="character" w:customStyle="1" w:styleId="IdzetChar">
    <w:name w:val="Idézet Char"/>
    <w:basedOn w:val="Bekezdsalapbettpusa"/>
    <w:link w:val="Idzet"/>
    <w:uiPriority w:val="29"/>
    <w:rsid w:val="002C6FC7"/>
    <w:rPr>
      <w:i/>
      <w:iCs/>
      <w:color w:val="404040" w:themeColor="text1" w:themeTint="BF"/>
    </w:rPr>
  </w:style>
  <w:style w:type="paragraph" w:styleId="Listaszerbekezds">
    <w:name w:val="List Paragraph"/>
    <w:basedOn w:val="Norml"/>
    <w:uiPriority w:val="34"/>
    <w:qFormat/>
    <w:rsid w:val="002C6FC7"/>
    <w:pPr>
      <w:ind w:left="720"/>
      <w:contextualSpacing/>
    </w:pPr>
  </w:style>
  <w:style w:type="character" w:styleId="Erskiemels">
    <w:name w:val="Intense Emphasis"/>
    <w:basedOn w:val="Bekezdsalapbettpusa"/>
    <w:uiPriority w:val="21"/>
    <w:qFormat/>
    <w:rsid w:val="002C6FC7"/>
    <w:rPr>
      <w:i/>
      <w:iCs/>
      <w:color w:val="2F5496" w:themeColor="accent1" w:themeShade="BF"/>
    </w:rPr>
  </w:style>
  <w:style w:type="character" w:styleId="Ershivatkozs">
    <w:name w:val="Intense Reference"/>
    <w:basedOn w:val="Bekezdsalapbettpusa"/>
    <w:uiPriority w:val="32"/>
    <w:qFormat/>
    <w:rsid w:val="002C6FC7"/>
    <w:rPr>
      <w:b/>
      <w:bCs/>
      <w:smallCaps/>
      <w:color w:val="2F5496" w:themeColor="accent1" w:themeShade="BF"/>
      <w:spacing w:val="5"/>
    </w:rPr>
  </w:style>
  <w:style w:type="table" w:customStyle="1" w:styleId="Rcsostblzat1">
    <w:name w:val="Rácsos táblázat1"/>
    <w:basedOn w:val="Normltblzat"/>
    <w:next w:val="Rcsostblzat"/>
    <w:uiPriority w:val="59"/>
    <w:rsid w:val="001F63A3"/>
    <w:pPr>
      <w:spacing w:after="0" w:line="240" w:lineRule="auto"/>
    </w:pPr>
    <w:rPr>
      <w:rFonts w:ascii="Times New Roman" w:eastAsia="Times New Roman" w:hAnsi="Times New Roman" w:cs="Times New Roman"/>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csostblzat">
    <w:name w:val="Table Grid"/>
    <w:basedOn w:val="Normltblzat"/>
    <w:uiPriority w:val="39"/>
    <w:rsid w:val="001F63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1303</Words>
  <Characters>8996</Characters>
  <Application>Microsoft Office Word</Application>
  <DocSecurity>0</DocSecurity>
  <Lines>74</Lines>
  <Paragraphs>20</Paragraphs>
  <ScaleCrop>false</ScaleCrop>
  <Company/>
  <LinksUpToDate>false</LinksUpToDate>
  <CharactersWithSpaces>10279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Ildikó</dc:creator>
  <cp:keywords/>
  <dc:description/>
  <cp:lastModifiedBy>Ildikó</cp:lastModifiedBy>
  <cp:revision>2</cp:revision>
  <dcterms:created xsi:type="dcterms:W3CDTF">2026-09-17T12:07:00Z</dcterms:created>
  <dcterms:modified xsi:type="dcterms:W3CDTF">2026-09-17T12:07:00Z</dcterms:modified>
</cp:coreProperties>
</file>